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96782" w14:textId="38852170" w:rsidR="00410305" w:rsidRDefault="003A5C08" w:rsidP="003A5C08">
      <w:pPr>
        <w:pStyle w:val="berschrift1"/>
        <w:rPr>
          <w:lang w:val="de-DE"/>
        </w:rPr>
      </w:pPr>
      <w:r>
        <w:rPr>
          <w:lang w:val="de-DE"/>
        </w:rPr>
        <w:t>PCB-Design – Auf was geachtet werden sollte</w:t>
      </w:r>
    </w:p>
    <w:p w14:paraId="630ADCB0" w14:textId="564B8E48" w:rsidR="003A5C08" w:rsidRDefault="00860CC4" w:rsidP="003A5C08">
      <w:pPr>
        <w:rPr>
          <w:lang w:val="de-DE"/>
        </w:rPr>
      </w:pPr>
      <w:r>
        <w:rPr>
          <w:lang w:val="de-DE"/>
        </w:rPr>
        <w:t>Das PCB-Design stellt einen kritischen Teil eines elektronischen Systems dar. Hier werden die aus der Theorie und Entwicklung gewonnen Erkenntnisse sowie Schaltungsaufbauten (</w:t>
      </w:r>
      <w:proofErr w:type="spellStart"/>
      <w:r>
        <w:rPr>
          <w:lang w:val="de-DE"/>
        </w:rPr>
        <w:t>Schematics</w:t>
      </w:r>
      <w:proofErr w:type="spellEnd"/>
      <w:r>
        <w:rPr>
          <w:lang w:val="de-DE"/>
        </w:rPr>
        <w:t xml:space="preserve">) in die reale Welt übertragen, um als geschlossenes System zu arbeiten. </w:t>
      </w:r>
    </w:p>
    <w:p w14:paraId="7134D105" w14:textId="78E8F24E" w:rsidR="00860CC4" w:rsidRDefault="00860CC4" w:rsidP="003A5C08">
      <w:pPr>
        <w:rPr>
          <w:lang w:val="de-DE"/>
        </w:rPr>
      </w:pPr>
      <w:r>
        <w:rPr>
          <w:lang w:val="de-DE"/>
        </w:rPr>
        <w:t>Es sollte ein kleiner Überblick und Anhaltspunkte gegeben werden, um ein funktionsfähiges und technisch korrektes System fertigen zu können.</w:t>
      </w:r>
    </w:p>
    <w:p w14:paraId="5FFA7FE4" w14:textId="23D400F0" w:rsidR="00860CC4" w:rsidRDefault="00860CC4" w:rsidP="00860CC4">
      <w:pPr>
        <w:pStyle w:val="berschrift2"/>
        <w:rPr>
          <w:lang w:val="de-DE"/>
        </w:rPr>
      </w:pPr>
      <w:proofErr w:type="spellStart"/>
      <w:r>
        <w:rPr>
          <w:lang w:val="de-DE"/>
        </w:rPr>
        <w:t>Stackup</w:t>
      </w:r>
      <w:proofErr w:type="spellEnd"/>
      <w:r>
        <w:rPr>
          <w:lang w:val="de-DE"/>
        </w:rPr>
        <w:t xml:space="preserve"> </w:t>
      </w:r>
      <w:r w:rsidR="003A2F15">
        <w:rPr>
          <w:lang w:val="de-DE"/>
        </w:rPr>
        <w:t xml:space="preserve">und Layer </w:t>
      </w:r>
      <w:r>
        <w:rPr>
          <w:lang w:val="de-DE"/>
        </w:rPr>
        <w:t>Überlegungen</w:t>
      </w:r>
    </w:p>
    <w:p w14:paraId="2042F13B" w14:textId="51E57CDF" w:rsidR="00860CC4" w:rsidRDefault="00860CC4" w:rsidP="00860CC4">
      <w:pPr>
        <w:rPr>
          <w:lang w:val="de-DE"/>
        </w:rPr>
      </w:pPr>
      <w:r>
        <w:rPr>
          <w:lang w:val="de-DE"/>
        </w:rPr>
        <w:t xml:space="preserve">Als einer der ersten </w:t>
      </w:r>
      <w:r w:rsidR="003A2F15">
        <w:rPr>
          <w:lang w:val="de-DE"/>
        </w:rPr>
        <w:t>Punkte,</w:t>
      </w:r>
      <w:r>
        <w:rPr>
          <w:lang w:val="de-DE"/>
        </w:rPr>
        <w:t xml:space="preserve"> die man bei einem PCB-Design festlegen sollte, sind die Anzahl an Layer.</w:t>
      </w:r>
      <w:r w:rsidR="003A2F15">
        <w:rPr>
          <w:lang w:val="de-DE"/>
        </w:rPr>
        <w:t xml:space="preserve"> Nicht nur die Anzahl spielt hierbei eine wichtige Rolle, sondern auch die Signalqualität zwischen den Layern.</w:t>
      </w:r>
    </w:p>
    <w:p w14:paraId="15365F3C" w14:textId="3DA665CE" w:rsidR="003A2F15" w:rsidRDefault="003A2F15" w:rsidP="00860CC4">
      <w:pPr>
        <w:rPr>
          <w:lang w:val="de-DE"/>
        </w:rPr>
      </w:pPr>
      <w:r>
        <w:rPr>
          <w:lang w:val="de-DE"/>
        </w:rPr>
        <w:t xml:space="preserve">Einer der einsteiger-, kosten- und designfreundlichsten </w:t>
      </w:r>
      <w:proofErr w:type="spellStart"/>
      <w:r>
        <w:rPr>
          <w:lang w:val="de-DE"/>
        </w:rPr>
        <w:t>Stackups</w:t>
      </w:r>
      <w:proofErr w:type="spellEnd"/>
      <w:r>
        <w:rPr>
          <w:lang w:val="de-DE"/>
        </w:rPr>
        <w:t xml:space="preserve"> sind 4-Layer-Stackups, da diese durch ihre weite Verbreitung in Industrie, günstigere Produktionskosten haben und auch viel dokumentiert sind. Verschieden </w:t>
      </w:r>
      <w:proofErr w:type="spellStart"/>
      <w:r>
        <w:rPr>
          <w:lang w:val="de-DE"/>
        </w:rPr>
        <w:t>Stackups</w:t>
      </w:r>
      <w:proofErr w:type="spellEnd"/>
      <w:r>
        <w:rPr>
          <w:lang w:val="de-DE"/>
        </w:rPr>
        <w:t xml:space="preserve"> bieten bessere oder schlechtere Eigenschaften für bestimmte Einsatzgebiete. </w:t>
      </w:r>
    </w:p>
    <w:p w14:paraId="6AFC0100" w14:textId="77777777" w:rsidR="0038005E" w:rsidRDefault="0038005E" w:rsidP="0038005E">
      <w:pPr>
        <w:keepNext/>
        <w:jc w:val="center"/>
      </w:pPr>
      <w:r>
        <w:rPr>
          <w:noProof/>
        </w:rPr>
        <w:drawing>
          <wp:inline distT="0" distB="0" distL="0" distR="0" wp14:anchorId="0AB9F0F4" wp14:editId="1A4D81F0">
            <wp:extent cx="3695700" cy="3193407"/>
            <wp:effectExtent l="0" t="0" r="0" b="7620"/>
            <wp:docPr id="937653484" name="Grafik 1" descr="Ein Bild, das Text, Screenshot, Diagramm, paralle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53484" name="Grafik 1" descr="Ein Bild, das Text, Screenshot, Diagramm, parallel enthält.&#10;&#10;KI-generierte Inhalte können fehlerhaft s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9706" cy="3196869"/>
                    </a:xfrm>
                    <a:prstGeom prst="rect">
                      <a:avLst/>
                    </a:prstGeom>
                    <a:noFill/>
                    <a:ln>
                      <a:noFill/>
                    </a:ln>
                  </pic:spPr>
                </pic:pic>
              </a:graphicData>
            </a:graphic>
          </wp:inline>
        </w:drawing>
      </w:r>
    </w:p>
    <w:p w14:paraId="26FD6B1B" w14:textId="46285163" w:rsidR="0038005E" w:rsidRPr="00A427B5" w:rsidRDefault="0038005E" w:rsidP="0038005E">
      <w:pPr>
        <w:pStyle w:val="Beschriftung"/>
        <w:jc w:val="center"/>
        <w:rPr>
          <w:color w:val="auto"/>
          <w:szCs w:val="24"/>
          <w:lang w:val="de-DE"/>
        </w:rPr>
      </w:pPr>
      <w:bookmarkStart w:id="0" w:name="_Toc207719337"/>
      <w:r w:rsidRPr="00A427B5">
        <w:rPr>
          <w:color w:val="auto"/>
          <w:szCs w:val="24"/>
        </w:rPr>
        <w:t xml:space="preserve">Abbildung </w:t>
      </w:r>
      <w:r w:rsidRPr="00A427B5">
        <w:rPr>
          <w:color w:val="auto"/>
          <w:szCs w:val="24"/>
        </w:rPr>
        <w:fldChar w:fldCharType="begin"/>
      </w:r>
      <w:r w:rsidRPr="00A427B5">
        <w:rPr>
          <w:color w:val="auto"/>
          <w:szCs w:val="24"/>
        </w:rPr>
        <w:instrText xml:space="preserve"> SEQ Abbildung \* ARABIC </w:instrText>
      </w:r>
      <w:r w:rsidRPr="00A427B5">
        <w:rPr>
          <w:color w:val="auto"/>
          <w:szCs w:val="24"/>
        </w:rPr>
        <w:fldChar w:fldCharType="separate"/>
      </w:r>
      <w:r w:rsidR="0018226D">
        <w:rPr>
          <w:noProof/>
          <w:color w:val="auto"/>
          <w:szCs w:val="24"/>
        </w:rPr>
        <w:t>1</w:t>
      </w:r>
      <w:r w:rsidRPr="00A427B5">
        <w:rPr>
          <w:color w:val="auto"/>
          <w:szCs w:val="24"/>
        </w:rPr>
        <w:fldChar w:fldCharType="end"/>
      </w:r>
      <w:r w:rsidRPr="00A427B5">
        <w:rPr>
          <w:color w:val="auto"/>
          <w:szCs w:val="24"/>
        </w:rPr>
        <w:t xml:space="preserve">: </w:t>
      </w:r>
      <w:proofErr w:type="spellStart"/>
      <w:r w:rsidRPr="00A427B5">
        <w:rPr>
          <w:color w:val="auto"/>
          <w:szCs w:val="24"/>
        </w:rPr>
        <w:t>Altium</w:t>
      </w:r>
      <w:proofErr w:type="spellEnd"/>
      <w:r w:rsidRPr="00A427B5">
        <w:rPr>
          <w:color w:val="auto"/>
          <w:szCs w:val="24"/>
        </w:rPr>
        <w:t xml:space="preserve"> 4-Layer-Stackups Optionen </w:t>
      </w:r>
      <w:r w:rsidRPr="00A427B5">
        <w:rPr>
          <w:color w:val="auto"/>
          <w:szCs w:val="24"/>
        </w:rPr>
        <w:fldChar w:fldCharType="begin"/>
      </w:r>
      <w:r w:rsidRPr="00A427B5">
        <w:rPr>
          <w:color w:val="auto"/>
          <w:szCs w:val="24"/>
        </w:rPr>
        <w:instrText xml:space="preserve"> ADDIN ZOTERO_ITEM CSL_CITATION {"citationID":"r6rhe7Fz","properties":{"formattedCitation":"[1]","plainCitation":"[1]","noteIndex":0},"citationItems":[{"id":41,"uris":["http://zotero.org/users/17458604/items/HMYNGEP9"],"itemData":{"id":41,"type":"post-weblog","container-title":"Altium Learning Hub","language":"Englisch","title":"How to Design and Fabricate the Best 4 Layer PCB Stackup with Altium Designer","URL":"https://resources.altium.com/p/4-layer-pcb-stackup","author":[{"literal":"Zachariah Peterson"}],"accessed":{"date-parts":[["2025",9,2]]},"issued":{"date-parts":[["2024",7,16]]}}}],"schema":"https://github.com/citation-style-language/schema/raw/master/csl-citation.json"} </w:instrText>
      </w:r>
      <w:r w:rsidRPr="00A427B5">
        <w:rPr>
          <w:color w:val="auto"/>
          <w:szCs w:val="24"/>
        </w:rPr>
        <w:fldChar w:fldCharType="separate"/>
      </w:r>
      <w:r w:rsidRPr="00A427B5">
        <w:rPr>
          <w:rFonts w:cs="Arial"/>
          <w:color w:val="auto"/>
        </w:rPr>
        <w:t>[1]</w:t>
      </w:r>
      <w:bookmarkEnd w:id="0"/>
      <w:r w:rsidRPr="00A427B5">
        <w:rPr>
          <w:color w:val="auto"/>
          <w:szCs w:val="24"/>
        </w:rPr>
        <w:fldChar w:fldCharType="end"/>
      </w:r>
    </w:p>
    <w:p w14:paraId="1BBC2001" w14:textId="621BDAA8" w:rsidR="0038005E" w:rsidRDefault="0038005E">
      <w:pPr>
        <w:rPr>
          <w:lang w:val="de-DE"/>
        </w:rPr>
      </w:pPr>
      <w:proofErr w:type="spellStart"/>
      <w:r>
        <w:rPr>
          <w:lang w:val="de-DE"/>
        </w:rPr>
        <w:t>Altium</w:t>
      </w:r>
      <w:proofErr w:type="spellEnd"/>
      <w:r>
        <w:rPr>
          <w:lang w:val="de-DE"/>
        </w:rPr>
        <w:t xml:space="preserve"> bietet neben Software für elektronischen Design und Simulation auch viele interessante Info- und Lehrressourcen an. Darunter auch einige Beiträge zu PCB-Design. Um eine gleich zu beginn eine grobe Eingrenzung zu </w:t>
      </w:r>
      <w:r w:rsidR="007D71F8">
        <w:rPr>
          <w:lang w:val="de-DE"/>
        </w:rPr>
        <w:t>machen,</w:t>
      </w:r>
      <w:r>
        <w:rPr>
          <w:lang w:val="de-DE"/>
        </w:rPr>
        <w:t xml:space="preserve"> möchte ich auf Option 3 verzichten da diese eine „Trend-Erscheinung“ ist und sich aufgrund ihrer technischen Eigenschaften für den Design von digitalen und analogen Schaltungselementen nur gering eignet. Allgemein ist zu sagen das eine gute Rückstrompfade über Ground essenziell ist. Der größte Unterschied zwischen Option 1 und 2 ist die Signalabschirmung. Bei Option 1 ist </w:t>
      </w:r>
      <w:r w:rsidR="007D71F8">
        <w:rPr>
          <w:lang w:val="de-DE"/>
        </w:rPr>
        <w:t>eine gute Abschirmung</w:t>
      </w:r>
      <w:r>
        <w:rPr>
          <w:lang w:val="de-DE"/>
        </w:rPr>
        <w:t xml:space="preserve"> zwischen den Layern gegeben, hingegen bei Option 2 ist </w:t>
      </w:r>
      <w:r w:rsidR="007D71F8">
        <w:rPr>
          <w:lang w:val="de-DE"/>
        </w:rPr>
        <w:t>eine gute Abschirmung</w:t>
      </w:r>
      <w:r>
        <w:rPr>
          <w:lang w:val="de-DE"/>
        </w:rPr>
        <w:t xml:space="preserve"> von au</w:t>
      </w:r>
      <w:r w:rsidR="007D71F8">
        <w:rPr>
          <w:lang w:val="de-DE"/>
        </w:rPr>
        <w:t>ßen</w:t>
      </w:r>
      <w:r>
        <w:rPr>
          <w:lang w:val="de-DE"/>
        </w:rPr>
        <w:t xml:space="preserve"> </w:t>
      </w:r>
      <w:r>
        <w:rPr>
          <w:lang w:val="de-DE"/>
        </w:rPr>
        <w:lastRenderedPageBreak/>
        <w:t>gegeben</w:t>
      </w:r>
      <w:r w:rsidR="007D71F8">
        <w:rPr>
          <w:lang w:val="de-DE"/>
        </w:rPr>
        <w:t xml:space="preserve">, aber dafür muss hier für jede Bauteilverbindung zu Strompfade ein Via gesetzt werden, das ebenfalls für Störquellen sorgen kann. </w:t>
      </w:r>
      <w:r w:rsidR="007D71F8">
        <w:rPr>
          <w:lang w:val="de-DE"/>
        </w:rPr>
        <w:fldChar w:fldCharType="begin"/>
      </w:r>
      <w:r w:rsidR="007D71F8">
        <w:rPr>
          <w:lang w:val="de-DE"/>
        </w:rPr>
        <w:instrText xml:space="preserve"> ADDIN ZOTERO_ITEM CSL_CITATION {"citationID":"BlKR05Bs","properties":{"formattedCitation":"[2]","plainCitation":"[2]","noteIndex":0},"citationItems":[{"id":40,"uris":["http://zotero.org/users/17458604/items/FE87BK9B"],"itemData":{"id":40,"type":"post-weblog","container-title":"Altium Learning Hub","language":"Englisch","title":"Two 4 Layer PCB Stackups With 50 Ohms Impedance","URL":"https://resources.altium.com/p/two-alternative-4-layer-pcb-stackups-50-ohms-impedance","author":[{"literal":"Zachariah Peterson"}],"accessed":{"date-parts":[["2025",9,2]]},"issued":{"date-parts":[["2021",10,13]]}}}],"schema":"https://github.com/citation-style-language/schema/raw/master/csl-citation.json"} </w:instrText>
      </w:r>
      <w:r w:rsidR="007D71F8">
        <w:rPr>
          <w:lang w:val="de-DE"/>
        </w:rPr>
        <w:fldChar w:fldCharType="separate"/>
      </w:r>
      <w:r w:rsidR="007D71F8" w:rsidRPr="007D71F8">
        <w:rPr>
          <w:rFonts w:cs="Arial"/>
        </w:rPr>
        <w:t>[2]</w:t>
      </w:r>
      <w:r w:rsidR="007D71F8">
        <w:rPr>
          <w:lang w:val="de-DE"/>
        </w:rPr>
        <w:fldChar w:fldCharType="end"/>
      </w:r>
    </w:p>
    <w:p w14:paraId="6372A83B" w14:textId="028C777A" w:rsidR="007D71F8" w:rsidRDefault="007D71F8">
      <w:pPr>
        <w:rPr>
          <w:lang w:val="de-DE"/>
        </w:rPr>
      </w:pPr>
      <w:r>
        <w:rPr>
          <w:lang w:val="de-DE"/>
        </w:rPr>
        <w:t xml:space="preserve">Als einfachste </w:t>
      </w:r>
      <w:proofErr w:type="spellStart"/>
      <w:r>
        <w:rPr>
          <w:lang w:val="de-DE"/>
        </w:rPr>
        <w:t>Stackup</w:t>
      </w:r>
      <w:proofErr w:type="spellEnd"/>
      <w:r>
        <w:rPr>
          <w:lang w:val="de-DE"/>
        </w:rPr>
        <w:t xml:space="preserve"> bietet sich daher Option 1 und kann auch durch seine Eigenschaften Vorteile im analogen und digitalen Schaltungsdesign bringen.</w:t>
      </w:r>
    </w:p>
    <w:p w14:paraId="12EB439F" w14:textId="77777777" w:rsidR="007D71F8" w:rsidRDefault="007D71F8" w:rsidP="007D71F8">
      <w:pPr>
        <w:keepNext/>
        <w:jc w:val="center"/>
      </w:pPr>
      <w:r>
        <w:rPr>
          <w:noProof/>
        </w:rPr>
        <w:drawing>
          <wp:inline distT="0" distB="0" distL="0" distR="0" wp14:anchorId="22FEE7FA" wp14:editId="672E3D3E">
            <wp:extent cx="3718560" cy="1534987"/>
            <wp:effectExtent l="0" t="0" r="0" b="8255"/>
            <wp:docPr id="2147448471" name="Grafik 2" descr="4-layer circuit board sta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layer circuit board stacku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21576" cy="1536232"/>
                    </a:xfrm>
                    <a:prstGeom prst="rect">
                      <a:avLst/>
                    </a:prstGeom>
                    <a:noFill/>
                    <a:ln>
                      <a:noFill/>
                    </a:ln>
                  </pic:spPr>
                </pic:pic>
              </a:graphicData>
            </a:graphic>
          </wp:inline>
        </w:drawing>
      </w:r>
    </w:p>
    <w:p w14:paraId="09A55AE0" w14:textId="02292F4F" w:rsidR="007D71F8" w:rsidRDefault="007D71F8" w:rsidP="007D71F8">
      <w:pPr>
        <w:pStyle w:val="Beschriftung"/>
        <w:jc w:val="center"/>
      </w:pPr>
      <w:bookmarkStart w:id="1" w:name="_Toc207719338"/>
      <w:r>
        <w:t xml:space="preserve">Abbildung </w:t>
      </w:r>
      <w:r>
        <w:fldChar w:fldCharType="begin"/>
      </w:r>
      <w:r>
        <w:instrText xml:space="preserve"> SEQ Abbildung \* ARABIC </w:instrText>
      </w:r>
      <w:r>
        <w:fldChar w:fldCharType="separate"/>
      </w:r>
      <w:r w:rsidR="0018226D">
        <w:rPr>
          <w:noProof/>
        </w:rPr>
        <w:t>2</w:t>
      </w:r>
      <w:r>
        <w:fldChar w:fldCharType="end"/>
      </w:r>
      <w:r>
        <w:t xml:space="preserve">: </w:t>
      </w:r>
      <w:proofErr w:type="spellStart"/>
      <w:r>
        <w:t>Stackup</w:t>
      </w:r>
      <w:proofErr w:type="spellEnd"/>
      <w:r>
        <w:t xml:space="preserve"> SIG/GND/GND/SIG </w:t>
      </w:r>
      <w:r>
        <w:fldChar w:fldCharType="begin"/>
      </w:r>
      <w:r>
        <w:instrText xml:space="preserve"> ADDIN ZOTERO_ITEM CSL_CITATION {"citationID":"SHQaj5PW","properties":{"formattedCitation":"[2]","plainCitation":"[2]","noteIndex":0},"citationItems":[{"id":40,"uris":["http://zotero.org/users/17458604/items/FE87BK9B"],"itemData":{"id":40,"type":"post-weblog","container-title":"Altium Learning Hub","language":"Englisch","title":"Two 4 Layer PCB Stackups With 50 Ohms Impedance","URL":"https://resources.altium.com/p/two-alternative-4-layer-pcb-stackups-50-ohms-impedance","author":[{"literal":"Zachariah Peterson"}],"accessed":{"date-parts":[["2025",9,2]]},"issued":{"date-parts":[["2021",10,13]]}}}],"schema":"https://github.com/citation-style-language/schema/raw/master/csl-citation.json"} </w:instrText>
      </w:r>
      <w:r>
        <w:fldChar w:fldCharType="separate"/>
      </w:r>
      <w:r w:rsidRPr="007D71F8">
        <w:rPr>
          <w:rFonts w:cs="Arial"/>
        </w:rPr>
        <w:t>[2]</w:t>
      </w:r>
      <w:bookmarkEnd w:id="1"/>
      <w:r>
        <w:fldChar w:fldCharType="end"/>
      </w:r>
    </w:p>
    <w:p w14:paraId="0A7FB405" w14:textId="77777777" w:rsidR="004F188C" w:rsidRDefault="007D71F8" w:rsidP="007D71F8">
      <w:r>
        <w:t xml:space="preserve">Dieses </w:t>
      </w:r>
      <w:proofErr w:type="spellStart"/>
      <w:r>
        <w:t>Stackup</w:t>
      </w:r>
      <w:proofErr w:type="spellEnd"/>
      <w:r>
        <w:t xml:space="preserve"> bietet außerdem den Vorteil die Masseschicht nie getrennt werden muss und daher gute Rückstrompfade gewährleistet werden können.</w:t>
      </w:r>
      <w:r w:rsidR="00986D6F">
        <w:t xml:space="preserve"> </w:t>
      </w:r>
    </w:p>
    <w:p w14:paraId="0FF8E692" w14:textId="03345A7A" w:rsidR="007D71F8" w:rsidRDefault="004F188C" w:rsidP="007D71F8">
      <w:r>
        <w:t>Der Hersteller des Microcontrollers ESP32-S3 zeigt zwar zum Design folgenden 4-Layer-Stackup: SIG-GND-PWR-SIG, empfiehlt aber trotzdem den PWR-Layer durch Ground zu ersetzen</w:t>
      </w:r>
      <w:r w:rsidR="00986D6F">
        <w:t xml:space="preserve">. </w:t>
      </w:r>
      <w:r>
        <w:fldChar w:fldCharType="begin"/>
      </w:r>
      <w:r>
        <w:instrText xml:space="preserve"> ADDIN ZOTERO_ITEM CSL_CITATION {"citationID":"5Ctfrl5J","properties":{"formattedCitation":"[3]","plainCitation":"[3]","noteIndex":0},"citationItems":[{"id":42,"uris":["http://zotero.org/users/17458604/items/GTG7HDE3"],"itemData":{"id":42,"type":"report","language":"Englisch","number":"v1.8","publisher":"Espressif Systems","title":"ESP32-S3 Hardware Design Guidelines","URL":"https://documentation.espressif.com/esp-hardware-design-guidelines/en/latest/esp32s3/esp-hardware-design-guidelines-en-master-esp32s3.pdf","accessed":{"date-parts":[["2025",7,13]]},"issued":{"date-parts":[["2025",7,7]]}}}],"schema":"https://github.com/citation-style-language/schema/raw/master/csl-citation.json"} </w:instrText>
      </w:r>
      <w:r>
        <w:fldChar w:fldCharType="separate"/>
      </w:r>
      <w:r w:rsidRPr="004F188C">
        <w:rPr>
          <w:rFonts w:cs="Arial"/>
        </w:rPr>
        <w:t>[3]</w:t>
      </w:r>
      <w:r>
        <w:fldChar w:fldCharType="end"/>
      </w:r>
    </w:p>
    <w:p w14:paraId="3FF62962" w14:textId="635A27D9" w:rsidR="004F188C" w:rsidRDefault="004F188C" w:rsidP="004F188C">
      <w:pPr>
        <w:pStyle w:val="berschrift2"/>
      </w:pPr>
      <w:r>
        <w:t>Bauteilplatzierung</w:t>
      </w:r>
    </w:p>
    <w:p w14:paraId="639335D7" w14:textId="62A0639C" w:rsidR="004F188C" w:rsidRDefault="005C155F" w:rsidP="004F188C">
      <w:r>
        <w:t>Um ein gutes Routing der Leiterbahnen möglich zu machen, sollten alles Bauteil mit bedacht platziert werden. Dafür können einige Regeln, Empfehlungen und Richtlinien angewandt werden:</w:t>
      </w:r>
      <w:r w:rsidR="003E4DB0">
        <w:t xml:space="preserve"> </w:t>
      </w:r>
      <w:r w:rsidR="003E4DB0">
        <w:fldChar w:fldCharType="begin"/>
      </w:r>
      <w:r w:rsidR="003E4DB0">
        <w:instrText xml:space="preserve"> ADDIN ZOTERO_ITEM CSL_CITATION {"citationID":"TS98w9rC","properties":{"formattedCitation":"[4]","plainCitation":"[4]","noteIndex":0},"citationItems":[{"id":38,"uris":["http://zotero.org/users/17458604/items/LAQJT98A"],"itemData":{"id":38,"type":"post-weblog","container-title":"Altium Learning Hub","language":"Englisch","title":"Top 5 PCB Design Layout Guidelines You Need to Know","URL":"https://resources.altium.com/p/pcb-layout-guidelines","author":[{"literal":"Zachariah Peterson"}],"accessed":{"date-parts":[["2025",9,2]]},"issued":{"date-parts":[["2025",7,10]]}}}],"schema":"https://github.com/citation-style-language/schema/raw/master/csl-citation.json"} </w:instrText>
      </w:r>
      <w:r w:rsidR="003E4DB0">
        <w:fldChar w:fldCharType="separate"/>
      </w:r>
      <w:r w:rsidR="003E4DB0" w:rsidRPr="003E4DB0">
        <w:rPr>
          <w:rFonts w:cs="Arial"/>
        </w:rPr>
        <w:t>[4]</w:t>
      </w:r>
      <w:r w:rsidR="003E4DB0">
        <w:fldChar w:fldCharType="end"/>
      </w:r>
    </w:p>
    <w:p w14:paraId="48A771A3" w14:textId="5EF90459" w:rsidR="005C155F" w:rsidRDefault="005C155F" w:rsidP="005C155F">
      <w:pPr>
        <w:pStyle w:val="Listenabsatz"/>
        <w:numPr>
          <w:ilvl w:val="0"/>
          <w:numId w:val="1"/>
        </w:numPr>
      </w:pPr>
      <w:r>
        <w:t>Zuerst Bauteile platzieren, die einen bestimmten Platz verlangen (wie Knöpfe, Stecker, …), dann div. ICs platzieren (Pin-Zahl groß zuerst)</w:t>
      </w:r>
    </w:p>
    <w:p w14:paraId="3E907CC6" w14:textId="00B20647" w:rsidR="005C155F" w:rsidRDefault="005C155F" w:rsidP="005C155F">
      <w:pPr>
        <w:pStyle w:val="Listenabsatz"/>
        <w:numPr>
          <w:ilvl w:val="0"/>
          <w:numId w:val="1"/>
        </w:numPr>
      </w:pPr>
      <w:r>
        <w:t>Bauteile nach Funktionen gruppieren in analog und digital</w:t>
      </w:r>
    </w:p>
    <w:p w14:paraId="11BC5A7A" w14:textId="5B5B88E7" w:rsidR="005C155F" w:rsidRDefault="005C155F" w:rsidP="005C155F">
      <w:pPr>
        <w:pStyle w:val="Listenabsatz"/>
        <w:numPr>
          <w:ilvl w:val="0"/>
          <w:numId w:val="1"/>
        </w:numPr>
      </w:pPr>
      <w:r>
        <w:t>Gruppen von Elementen nach ihrer Schaltungsfunktion in nähe platzieren (zum Beispiel alle Elemente eines Filters in der Nähe, alle Elemente der Spannungsversorgung zusammen)</w:t>
      </w:r>
    </w:p>
    <w:p w14:paraId="4FDEAA0D" w14:textId="2DD326F6" w:rsidR="005C155F" w:rsidRDefault="005C155F" w:rsidP="005C155F">
      <w:pPr>
        <w:pStyle w:val="Listenabsatz"/>
        <w:numPr>
          <w:ilvl w:val="0"/>
          <w:numId w:val="1"/>
        </w:numPr>
      </w:pPr>
      <w:r>
        <w:t>Entkopplungskondensatoren in der Nähe der Versorgungspins</w:t>
      </w:r>
    </w:p>
    <w:p w14:paraId="30613A5B" w14:textId="0D3687A9" w:rsidR="005C155F" w:rsidRDefault="003E4DB0" w:rsidP="003E4DB0">
      <w:pPr>
        <w:pStyle w:val="berschrift2"/>
      </w:pPr>
      <w:r>
        <w:t>Leiterbahnen und Routing</w:t>
      </w:r>
    </w:p>
    <w:p w14:paraId="0228A8CE" w14:textId="537136A7" w:rsidR="003E4DB0" w:rsidRDefault="003E4DB0" w:rsidP="003E4DB0">
      <w:r>
        <w:t xml:space="preserve">Leiterbahnen sind die Verbindungsnetze der einzelnen Elemente einer Schaltung. Auch Kupferbahnen haben ungewünschte physikalische Eigenschaften die maßgeblich die Signalqualität beeinflussen. Daher sollten folgende Punkte grundsätzlich beachtet werden: </w:t>
      </w:r>
      <w:r>
        <w:fldChar w:fldCharType="begin"/>
      </w:r>
      <w:r>
        <w:instrText xml:space="preserve"> ADDIN ZOTERO_ITEM CSL_CITATION {"citationID":"XT5RavL4","properties":{"formattedCitation":"[5]","plainCitation":"[5]","noteIndex":0},"citationItems":[{"id":39,"uris":["http://zotero.org/users/17458604/items/K5NSVG6N"],"itemData":{"id":39,"type":"post-weblog","container-title":"Altium Learning Hub","language":"Englisch","title":"What is PCB Routing?","URL":"https://resources.altium.com/p/pcb-routing","author":[{"literal":"Zachariah Peterson"}],"accessed":{"date-parts":[["2025",9,2]]},"issued":{"date-parts":[["2023",6,21]]}}}],"schema":"https://github.com/citation-style-language/schema/raw/master/csl-citation.json"} </w:instrText>
      </w:r>
      <w:r>
        <w:fldChar w:fldCharType="separate"/>
      </w:r>
      <w:r w:rsidRPr="003E4DB0">
        <w:rPr>
          <w:rFonts w:cs="Arial"/>
        </w:rPr>
        <w:t>[5]</w:t>
      </w:r>
      <w:r>
        <w:fldChar w:fldCharType="end"/>
      </w:r>
    </w:p>
    <w:p w14:paraId="7C28B8C5" w14:textId="444372FE" w:rsidR="003E4DB0" w:rsidRDefault="003E4DB0" w:rsidP="003E4DB0">
      <w:pPr>
        <w:pStyle w:val="Listenabsatz"/>
        <w:numPr>
          <w:ilvl w:val="0"/>
          <w:numId w:val="2"/>
        </w:numPr>
      </w:pPr>
      <w:r>
        <w:t>Die Leiterbahnführung soll bei Biegungen möglichst keine rechten Winkel aufweisen und stattdessen lieber 45°-Winkel oder gar sanfte Kurven verwenden.</w:t>
      </w:r>
    </w:p>
    <w:p w14:paraId="7DC6AA11" w14:textId="2E1E2955" w:rsidR="003E4DB0" w:rsidRDefault="003E4DB0" w:rsidP="003E4DB0">
      <w:pPr>
        <w:pStyle w:val="Listenabsatz"/>
        <w:numPr>
          <w:ilvl w:val="0"/>
          <w:numId w:val="2"/>
        </w:numPr>
      </w:pPr>
      <w:proofErr w:type="spellStart"/>
      <w:r>
        <w:t>Layerwechsel</w:t>
      </w:r>
      <w:proofErr w:type="spellEnd"/>
      <w:r>
        <w:t xml:space="preserve"> minimal halten, da jedes Via zu einer möglichen </w:t>
      </w:r>
      <w:proofErr w:type="spellStart"/>
      <w:r>
        <w:t>Impedanzveränderung</w:t>
      </w:r>
      <w:proofErr w:type="spellEnd"/>
      <w:r>
        <w:t xml:space="preserve"> sorgen kann.</w:t>
      </w:r>
    </w:p>
    <w:p w14:paraId="50F2F048" w14:textId="66A9F589" w:rsidR="003E4DB0" w:rsidRDefault="003E4DB0" w:rsidP="003E4DB0">
      <w:pPr>
        <w:pStyle w:val="Listenabsatz"/>
        <w:numPr>
          <w:ilvl w:val="0"/>
          <w:numId w:val="2"/>
        </w:numPr>
      </w:pPr>
      <w:r>
        <w:t>Zuerst kritische Netze versorgen, wie etwa Takt- und Hochfrequenzsignale oder auch Netze, die bestimmte Eigenschaften (zum Beispiel Impedanz) verlangen.</w:t>
      </w:r>
    </w:p>
    <w:p w14:paraId="360EF726" w14:textId="49F32CA7" w:rsidR="003E4DB0" w:rsidRDefault="003E4DB0" w:rsidP="003E4DB0">
      <w:pPr>
        <w:pStyle w:val="berschrift2"/>
      </w:pPr>
      <w:r>
        <w:lastRenderedPageBreak/>
        <w:t>Versorgung und Masse</w:t>
      </w:r>
    </w:p>
    <w:p w14:paraId="02BA36D5" w14:textId="33CEE498" w:rsidR="003E4DB0" w:rsidRDefault="003E4DB0" w:rsidP="003E4DB0">
      <w:r>
        <w:t xml:space="preserve">Einige Aspekte sollten auch hier noch besonders beachtet werden: </w:t>
      </w:r>
      <w:r>
        <w:fldChar w:fldCharType="begin"/>
      </w:r>
      <w:r>
        <w:instrText xml:space="preserve"> ADDIN ZOTERO_ITEM CSL_CITATION {"citationID":"kEzBJn1o","properties":{"formattedCitation":"[4]","plainCitation":"[4]","noteIndex":0},"citationItems":[{"id":38,"uris":["http://zotero.org/users/17458604/items/LAQJT98A"],"itemData":{"id":38,"type":"post-weblog","container-title":"Altium Learning Hub","language":"Englisch","title":"Top 5 PCB Design Layout Guidelines You Need to Know","URL":"https://resources.altium.com/p/pcb-layout-guidelines","author":[{"literal":"Zachariah Peterson"}],"accessed":{"date-parts":[["2025",9,2]]},"issued":{"date-parts":[["2025",7,10]]}}}],"schema":"https://github.com/citation-style-language/schema/raw/master/csl-citation.json"} </w:instrText>
      </w:r>
      <w:r>
        <w:fldChar w:fldCharType="separate"/>
      </w:r>
      <w:r w:rsidRPr="003E4DB0">
        <w:rPr>
          <w:rFonts w:cs="Arial"/>
        </w:rPr>
        <w:t>[4]</w:t>
      </w:r>
      <w:r>
        <w:fldChar w:fldCharType="end"/>
      </w:r>
    </w:p>
    <w:p w14:paraId="460AF062" w14:textId="19D72DA0" w:rsidR="003E4DB0" w:rsidRDefault="003E4DB0" w:rsidP="003E4DB0">
      <w:pPr>
        <w:pStyle w:val="Listenabsatz"/>
        <w:numPr>
          <w:ilvl w:val="0"/>
          <w:numId w:val="3"/>
        </w:numPr>
      </w:pPr>
      <w:r>
        <w:t>Massefläche durchgehend</w:t>
      </w:r>
      <w:r w:rsidR="00A427B5">
        <w:t xml:space="preserve"> auslegen</w:t>
      </w:r>
      <w:r>
        <w:t xml:space="preserve"> und möglichst </w:t>
      </w:r>
      <w:r w:rsidR="00A427B5">
        <w:t>auf</w:t>
      </w:r>
      <w:r>
        <w:t xml:space="preserve"> </w:t>
      </w:r>
      <w:r w:rsidR="00A427B5">
        <w:t>Trennung verzichten</w:t>
      </w:r>
      <w:r>
        <w:t>.</w:t>
      </w:r>
    </w:p>
    <w:p w14:paraId="3BA146B8" w14:textId="0209E7B1" w:rsidR="003E4DB0" w:rsidRDefault="00A427B5" w:rsidP="003E4DB0">
      <w:pPr>
        <w:pStyle w:val="Listenabsatz"/>
        <w:numPr>
          <w:ilvl w:val="0"/>
          <w:numId w:val="3"/>
        </w:numPr>
      </w:pPr>
      <w:r>
        <w:t>Versorgungsbahnen möglichst dick halten, um keine Probleme mit Leitungswiderständen zu bekommen.</w:t>
      </w:r>
    </w:p>
    <w:p w14:paraId="0208AED1" w14:textId="661DDD71" w:rsidR="00A427B5" w:rsidRDefault="00A427B5" w:rsidP="003E4DB0">
      <w:pPr>
        <w:pStyle w:val="Listenabsatz"/>
        <w:numPr>
          <w:ilvl w:val="0"/>
          <w:numId w:val="3"/>
        </w:numPr>
      </w:pPr>
      <w:r>
        <w:t xml:space="preserve">Bei gleicher Versorgungsquelle </w:t>
      </w:r>
      <w:proofErr w:type="gramStart"/>
      <w:r>
        <w:t>von mehreren Bauteile</w:t>
      </w:r>
      <w:proofErr w:type="gramEnd"/>
      <w:r>
        <w:t xml:space="preserve"> eventuell Versorgungsfläche implementieren.</w:t>
      </w:r>
    </w:p>
    <w:p w14:paraId="21AD9C90" w14:textId="77777777" w:rsidR="00A427B5" w:rsidRDefault="00A427B5" w:rsidP="00A427B5">
      <w:pPr>
        <w:ind w:left="360"/>
      </w:pPr>
    </w:p>
    <w:p w14:paraId="7DA5457D" w14:textId="130EEC2C" w:rsidR="00A427B5" w:rsidRDefault="00A427B5" w:rsidP="00A427B5">
      <w:pPr>
        <w:pStyle w:val="berschrift2"/>
      </w:pPr>
      <w:r>
        <w:t>Abbildungsverzeichnis</w:t>
      </w:r>
    </w:p>
    <w:p w14:paraId="495579F6" w14:textId="41DBE086" w:rsidR="00A427B5" w:rsidRDefault="00A427B5">
      <w:pPr>
        <w:pStyle w:val="Abbildungsverzeichnis"/>
        <w:tabs>
          <w:tab w:val="right" w:pos="9062"/>
        </w:tabs>
        <w:rPr>
          <w:rFonts w:asciiTheme="minorHAnsi" w:eastAsiaTheme="minorEastAsia" w:hAnsiTheme="minorHAnsi"/>
          <w:noProof/>
          <w:kern w:val="2"/>
          <w:szCs w:val="24"/>
          <w:lang w:eastAsia="de-AT"/>
          <w14:ligatures w14:val="standardContextual"/>
        </w:rPr>
      </w:pPr>
      <w:r>
        <w:fldChar w:fldCharType="begin"/>
      </w:r>
      <w:r>
        <w:instrText xml:space="preserve"> TOC \h \z \c "Abbildung" </w:instrText>
      </w:r>
      <w:r>
        <w:fldChar w:fldCharType="separate"/>
      </w:r>
      <w:hyperlink w:anchor="_Toc207719337" w:history="1">
        <w:r w:rsidRPr="00A84A95">
          <w:rPr>
            <w:rStyle w:val="Hyperlink"/>
            <w:noProof/>
          </w:rPr>
          <w:t xml:space="preserve">Abbildung 1: Altium 4-Layer-Stackups Optionen </w:t>
        </w:r>
        <w:r w:rsidRPr="00A84A95">
          <w:rPr>
            <w:rStyle w:val="Hyperlink"/>
            <w:rFonts w:cs="Arial"/>
            <w:noProof/>
          </w:rPr>
          <w:t>[1]</w:t>
        </w:r>
        <w:r>
          <w:rPr>
            <w:noProof/>
            <w:webHidden/>
          </w:rPr>
          <w:tab/>
        </w:r>
        <w:r>
          <w:rPr>
            <w:noProof/>
            <w:webHidden/>
          </w:rPr>
          <w:fldChar w:fldCharType="begin"/>
        </w:r>
        <w:r>
          <w:rPr>
            <w:noProof/>
            <w:webHidden/>
          </w:rPr>
          <w:instrText xml:space="preserve"> PAGEREF _Toc207719337 \h </w:instrText>
        </w:r>
        <w:r>
          <w:rPr>
            <w:noProof/>
            <w:webHidden/>
          </w:rPr>
        </w:r>
        <w:r>
          <w:rPr>
            <w:noProof/>
            <w:webHidden/>
          </w:rPr>
          <w:fldChar w:fldCharType="separate"/>
        </w:r>
        <w:r w:rsidR="0018226D">
          <w:rPr>
            <w:noProof/>
            <w:webHidden/>
          </w:rPr>
          <w:t>1</w:t>
        </w:r>
        <w:r>
          <w:rPr>
            <w:noProof/>
            <w:webHidden/>
          </w:rPr>
          <w:fldChar w:fldCharType="end"/>
        </w:r>
      </w:hyperlink>
    </w:p>
    <w:p w14:paraId="6F34A89B" w14:textId="0262888D" w:rsidR="00A427B5" w:rsidRDefault="00A427B5">
      <w:pPr>
        <w:pStyle w:val="Abbildungsverzeichnis"/>
        <w:tabs>
          <w:tab w:val="right" w:pos="9062"/>
        </w:tabs>
        <w:rPr>
          <w:rFonts w:asciiTheme="minorHAnsi" w:eastAsiaTheme="minorEastAsia" w:hAnsiTheme="minorHAnsi"/>
          <w:noProof/>
          <w:kern w:val="2"/>
          <w:szCs w:val="24"/>
          <w:lang w:eastAsia="de-AT"/>
          <w14:ligatures w14:val="standardContextual"/>
        </w:rPr>
      </w:pPr>
      <w:hyperlink w:anchor="_Toc207719338" w:history="1">
        <w:r w:rsidRPr="00A84A95">
          <w:rPr>
            <w:rStyle w:val="Hyperlink"/>
            <w:noProof/>
          </w:rPr>
          <w:t xml:space="preserve">Abbildung 2: Stackup SIG/GND/GND/SIG </w:t>
        </w:r>
        <w:r w:rsidRPr="00A84A95">
          <w:rPr>
            <w:rStyle w:val="Hyperlink"/>
            <w:rFonts w:cs="Arial"/>
            <w:noProof/>
          </w:rPr>
          <w:t>[2]</w:t>
        </w:r>
        <w:r>
          <w:rPr>
            <w:noProof/>
            <w:webHidden/>
          </w:rPr>
          <w:tab/>
        </w:r>
        <w:r>
          <w:rPr>
            <w:noProof/>
            <w:webHidden/>
          </w:rPr>
          <w:fldChar w:fldCharType="begin"/>
        </w:r>
        <w:r>
          <w:rPr>
            <w:noProof/>
            <w:webHidden/>
          </w:rPr>
          <w:instrText xml:space="preserve"> PAGEREF _Toc207719338 \h </w:instrText>
        </w:r>
        <w:r>
          <w:rPr>
            <w:noProof/>
            <w:webHidden/>
          </w:rPr>
        </w:r>
        <w:r>
          <w:rPr>
            <w:noProof/>
            <w:webHidden/>
          </w:rPr>
          <w:fldChar w:fldCharType="separate"/>
        </w:r>
        <w:r w:rsidR="0018226D">
          <w:rPr>
            <w:noProof/>
            <w:webHidden/>
          </w:rPr>
          <w:t>2</w:t>
        </w:r>
        <w:r>
          <w:rPr>
            <w:noProof/>
            <w:webHidden/>
          </w:rPr>
          <w:fldChar w:fldCharType="end"/>
        </w:r>
      </w:hyperlink>
    </w:p>
    <w:p w14:paraId="138DD556" w14:textId="52354522" w:rsidR="00A427B5" w:rsidRPr="00A427B5" w:rsidRDefault="00A427B5" w:rsidP="00A427B5">
      <w:r>
        <w:fldChar w:fldCharType="end"/>
      </w:r>
    </w:p>
    <w:p w14:paraId="5BF41A06" w14:textId="7A5850D9" w:rsidR="00A427B5" w:rsidRDefault="00A427B5" w:rsidP="00A427B5">
      <w:pPr>
        <w:pStyle w:val="berschrift2"/>
      </w:pPr>
      <w:r>
        <w:t>Literaturverzeichnis</w:t>
      </w:r>
    </w:p>
    <w:p w14:paraId="0C36557A" w14:textId="77777777" w:rsidR="00A427B5" w:rsidRPr="00A427B5" w:rsidRDefault="00A427B5" w:rsidP="00A427B5">
      <w:pPr>
        <w:pStyle w:val="Literaturverzeichnis"/>
        <w:rPr>
          <w:rFonts w:cs="Arial"/>
        </w:rPr>
      </w:pPr>
      <w:r>
        <w:fldChar w:fldCharType="begin"/>
      </w:r>
      <w:r w:rsidRPr="00A427B5">
        <w:rPr>
          <w:lang w:val="en-GB"/>
        </w:rPr>
        <w:instrText xml:space="preserve"> ADDIN ZOTERO_BIBL {"uncited":[],"omitted":[],"custom":[]} CSL_BIBLIOGRAPHY </w:instrText>
      </w:r>
      <w:r>
        <w:fldChar w:fldCharType="separate"/>
      </w:r>
      <w:r w:rsidRPr="00A427B5">
        <w:rPr>
          <w:rFonts w:cs="Arial"/>
          <w:lang w:val="en-GB"/>
        </w:rPr>
        <w:t>[1]</w:t>
      </w:r>
      <w:r w:rsidRPr="00A427B5">
        <w:rPr>
          <w:rFonts w:cs="Arial"/>
          <w:lang w:val="en-GB"/>
        </w:rPr>
        <w:tab/>
        <w:t xml:space="preserve">Zachariah Peterson, „How to Design and Fabricate the Best 4 Layer PCB </w:t>
      </w:r>
      <w:proofErr w:type="spellStart"/>
      <w:r w:rsidRPr="00A427B5">
        <w:rPr>
          <w:rFonts w:cs="Arial"/>
          <w:lang w:val="en-GB"/>
        </w:rPr>
        <w:t>Stackup</w:t>
      </w:r>
      <w:proofErr w:type="spellEnd"/>
      <w:r w:rsidRPr="00A427B5">
        <w:rPr>
          <w:rFonts w:cs="Arial"/>
          <w:lang w:val="en-GB"/>
        </w:rPr>
        <w:t xml:space="preserve"> with Altium </w:t>
      </w:r>
      <w:proofErr w:type="gramStart"/>
      <w:r w:rsidRPr="00A427B5">
        <w:rPr>
          <w:rFonts w:cs="Arial"/>
          <w:lang w:val="en-GB"/>
        </w:rPr>
        <w:t>Designer“</w:t>
      </w:r>
      <w:proofErr w:type="gramEnd"/>
      <w:r w:rsidRPr="00A427B5">
        <w:rPr>
          <w:rFonts w:cs="Arial"/>
          <w:lang w:val="en-GB"/>
        </w:rPr>
        <w:t xml:space="preserve">, Altium Learning Hub. </w:t>
      </w:r>
      <w:r w:rsidRPr="00A427B5">
        <w:rPr>
          <w:rFonts w:cs="Arial"/>
        </w:rPr>
        <w:t>Zugegriffen: 2. September 2025. [Online]. Verfügbar unter: https://resources.altium.com/p/4-layer-pcb-stackup</w:t>
      </w:r>
    </w:p>
    <w:p w14:paraId="1B79E411" w14:textId="77777777" w:rsidR="00A427B5" w:rsidRPr="00A427B5" w:rsidRDefault="00A427B5" w:rsidP="00A427B5">
      <w:pPr>
        <w:pStyle w:val="Literaturverzeichnis"/>
        <w:rPr>
          <w:rFonts w:cs="Arial"/>
        </w:rPr>
      </w:pPr>
      <w:r w:rsidRPr="00A427B5">
        <w:rPr>
          <w:rFonts w:cs="Arial"/>
          <w:lang w:val="en-GB"/>
        </w:rPr>
        <w:t>[2]</w:t>
      </w:r>
      <w:r w:rsidRPr="00A427B5">
        <w:rPr>
          <w:rFonts w:cs="Arial"/>
          <w:lang w:val="en-GB"/>
        </w:rPr>
        <w:tab/>
        <w:t xml:space="preserve">Zachariah Peterson, „Two 4 Layer PCB </w:t>
      </w:r>
      <w:proofErr w:type="spellStart"/>
      <w:r w:rsidRPr="00A427B5">
        <w:rPr>
          <w:rFonts w:cs="Arial"/>
          <w:lang w:val="en-GB"/>
        </w:rPr>
        <w:t>Stackups</w:t>
      </w:r>
      <w:proofErr w:type="spellEnd"/>
      <w:r w:rsidRPr="00A427B5">
        <w:rPr>
          <w:rFonts w:cs="Arial"/>
          <w:lang w:val="en-GB"/>
        </w:rPr>
        <w:t xml:space="preserve"> With 50 Ohms </w:t>
      </w:r>
      <w:proofErr w:type="gramStart"/>
      <w:r w:rsidRPr="00A427B5">
        <w:rPr>
          <w:rFonts w:cs="Arial"/>
          <w:lang w:val="en-GB"/>
        </w:rPr>
        <w:t>Impedance“</w:t>
      </w:r>
      <w:proofErr w:type="gramEnd"/>
      <w:r w:rsidRPr="00A427B5">
        <w:rPr>
          <w:rFonts w:cs="Arial"/>
          <w:lang w:val="en-GB"/>
        </w:rPr>
        <w:t xml:space="preserve">, Altium Learning Hub. </w:t>
      </w:r>
      <w:r w:rsidRPr="00A427B5">
        <w:rPr>
          <w:rFonts w:cs="Arial"/>
        </w:rPr>
        <w:t>Zugegriffen: 2. September 2025. [Online]. Verfügbar unter: https://resources.altium.com/p/two-alternative-4-layer-pcb-stackups-50-ohms-impedance</w:t>
      </w:r>
    </w:p>
    <w:p w14:paraId="2E2F233D" w14:textId="77777777" w:rsidR="00A427B5" w:rsidRPr="00A427B5" w:rsidRDefault="00A427B5" w:rsidP="00A427B5">
      <w:pPr>
        <w:pStyle w:val="Literaturverzeichnis"/>
        <w:rPr>
          <w:rFonts w:cs="Arial"/>
        </w:rPr>
      </w:pPr>
      <w:r w:rsidRPr="00A427B5">
        <w:rPr>
          <w:rFonts w:cs="Arial"/>
          <w:lang w:val="en-GB"/>
        </w:rPr>
        <w:t>[3]</w:t>
      </w:r>
      <w:r w:rsidRPr="00A427B5">
        <w:rPr>
          <w:rFonts w:cs="Arial"/>
          <w:lang w:val="en-GB"/>
        </w:rPr>
        <w:tab/>
        <w:t xml:space="preserve">„ESP32-S3 Hardware Design </w:t>
      </w:r>
      <w:proofErr w:type="gramStart"/>
      <w:r w:rsidRPr="00A427B5">
        <w:rPr>
          <w:rFonts w:cs="Arial"/>
          <w:lang w:val="en-GB"/>
        </w:rPr>
        <w:t>Guidelines“</w:t>
      </w:r>
      <w:proofErr w:type="gramEnd"/>
      <w:r w:rsidRPr="00A427B5">
        <w:rPr>
          <w:rFonts w:cs="Arial"/>
          <w:lang w:val="en-GB"/>
        </w:rPr>
        <w:t xml:space="preserve">, </w:t>
      </w:r>
      <w:proofErr w:type="spellStart"/>
      <w:r w:rsidRPr="00A427B5">
        <w:rPr>
          <w:rFonts w:cs="Arial"/>
          <w:lang w:val="en-GB"/>
        </w:rPr>
        <w:t>Espressif</w:t>
      </w:r>
      <w:proofErr w:type="spellEnd"/>
      <w:r w:rsidRPr="00A427B5">
        <w:rPr>
          <w:rFonts w:cs="Arial"/>
          <w:lang w:val="en-GB"/>
        </w:rPr>
        <w:t xml:space="preserve"> Systems, v1.8, Juli 2025. </w:t>
      </w:r>
      <w:r w:rsidRPr="00A427B5">
        <w:rPr>
          <w:rFonts w:cs="Arial"/>
        </w:rPr>
        <w:t>Zugegriffen: 13. Juli 2025. [Online]. Verfügbar unter: https://documentation.espressif.com/esp-hardware-design-guidelines/en/latest/esp32s3/esp-hardware-design-guidelines-en-master-esp32s3.pdf</w:t>
      </w:r>
    </w:p>
    <w:p w14:paraId="6167A470" w14:textId="77777777" w:rsidR="00A427B5" w:rsidRPr="00A427B5" w:rsidRDefault="00A427B5" w:rsidP="00A427B5">
      <w:pPr>
        <w:pStyle w:val="Literaturverzeichnis"/>
        <w:rPr>
          <w:rFonts w:cs="Arial"/>
        </w:rPr>
      </w:pPr>
      <w:r w:rsidRPr="00A427B5">
        <w:rPr>
          <w:rFonts w:cs="Arial"/>
          <w:lang w:val="en-GB"/>
        </w:rPr>
        <w:t>[4]</w:t>
      </w:r>
      <w:r w:rsidRPr="00A427B5">
        <w:rPr>
          <w:rFonts w:cs="Arial"/>
          <w:lang w:val="en-GB"/>
        </w:rPr>
        <w:tab/>
        <w:t xml:space="preserve">Zachariah Peterson, „Top 5 PCB Design Layout Guidelines You Need to </w:t>
      </w:r>
      <w:proofErr w:type="gramStart"/>
      <w:r w:rsidRPr="00A427B5">
        <w:rPr>
          <w:rFonts w:cs="Arial"/>
          <w:lang w:val="en-GB"/>
        </w:rPr>
        <w:t>Know“</w:t>
      </w:r>
      <w:proofErr w:type="gramEnd"/>
      <w:r w:rsidRPr="00A427B5">
        <w:rPr>
          <w:rFonts w:cs="Arial"/>
          <w:lang w:val="en-GB"/>
        </w:rPr>
        <w:t xml:space="preserve">, Altium Learning Hub. </w:t>
      </w:r>
      <w:r w:rsidRPr="00A427B5">
        <w:rPr>
          <w:rFonts w:cs="Arial"/>
        </w:rPr>
        <w:t>Zugegriffen: 2. September 2025. [Online]. Verfügbar unter: https://resources.altium.com/p/pcb-layout-guidelines</w:t>
      </w:r>
    </w:p>
    <w:p w14:paraId="601C4F40" w14:textId="77777777" w:rsidR="00A427B5" w:rsidRPr="00A427B5" w:rsidRDefault="00A427B5" w:rsidP="00A427B5">
      <w:pPr>
        <w:pStyle w:val="Literaturverzeichnis"/>
        <w:rPr>
          <w:rFonts w:cs="Arial"/>
        </w:rPr>
      </w:pPr>
      <w:r w:rsidRPr="00A427B5">
        <w:rPr>
          <w:rFonts w:cs="Arial"/>
          <w:lang w:val="en-GB"/>
        </w:rPr>
        <w:t>[5]</w:t>
      </w:r>
      <w:r w:rsidRPr="00A427B5">
        <w:rPr>
          <w:rFonts w:cs="Arial"/>
          <w:lang w:val="en-GB"/>
        </w:rPr>
        <w:tab/>
        <w:t xml:space="preserve">Zachariah Peterson, „What is PCB </w:t>
      </w:r>
      <w:proofErr w:type="gramStart"/>
      <w:r w:rsidRPr="00A427B5">
        <w:rPr>
          <w:rFonts w:cs="Arial"/>
          <w:lang w:val="en-GB"/>
        </w:rPr>
        <w:t>Routing?“</w:t>
      </w:r>
      <w:proofErr w:type="gramEnd"/>
      <w:r w:rsidRPr="00A427B5">
        <w:rPr>
          <w:rFonts w:cs="Arial"/>
          <w:lang w:val="en-GB"/>
        </w:rPr>
        <w:t xml:space="preserve">, Altium Learning Hub. </w:t>
      </w:r>
      <w:r w:rsidRPr="00A427B5">
        <w:rPr>
          <w:rFonts w:cs="Arial"/>
        </w:rPr>
        <w:t>Zugegriffen: 2. September 2025. [Online]. Verfügbar unter: https://resources.altium.com/p/pcb-routing</w:t>
      </w:r>
    </w:p>
    <w:p w14:paraId="3560D1B1" w14:textId="46F82726" w:rsidR="00A427B5" w:rsidRPr="00A427B5" w:rsidRDefault="00A427B5" w:rsidP="00A427B5">
      <w:r>
        <w:fldChar w:fldCharType="end"/>
      </w:r>
    </w:p>
    <w:sectPr w:rsidR="00A427B5" w:rsidRPr="00A427B5" w:rsidSect="00DC0685">
      <w:headerReference w:type="default" r:id="rId10"/>
      <w:footerReference w:type="default" r:id="rId11"/>
      <w:pgSz w:w="11906" w:h="16838"/>
      <w:pgMar w:top="1417" w:right="1417" w:bottom="1134" w:left="1417"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4C3E3" w14:textId="77777777" w:rsidR="004C7736" w:rsidRDefault="004C7736" w:rsidP="00E84B40">
      <w:pPr>
        <w:spacing w:after="0" w:line="240" w:lineRule="auto"/>
      </w:pPr>
      <w:r>
        <w:separator/>
      </w:r>
    </w:p>
  </w:endnote>
  <w:endnote w:type="continuationSeparator" w:id="0">
    <w:p w14:paraId="56008A82" w14:textId="77777777" w:rsidR="004C7736" w:rsidRDefault="004C7736" w:rsidP="00E84B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EA724" w14:textId="32B4614E" w:rsidR="00E84B40" w:rsidRPr="0085583D" w:rsidRDefault="0085583D" w:rsidP="00AE592D">
    <w:pPr>
      <w:pStyle w:val="Fuzeile"/>
      <w:pBdr>
        <w:top w:val="single" w:sz="4" w:space="1" w:color="auto"/>
      </w:pBdr>
      <w:rPr>
        <w:lang w:val="de-DE"/>
      </w:rPr>
    </w:pPr>
    <w:r w:rsidRPr="0085583D">
      <w:rPr>
        <w:lang w:val="de-DE"/>
      </w:rPr>
      <w:t>Erik Tóth</w:t>
    </w:r>
    <w:r w:rsidRPr="0085583D">
      <w:rPr>
        <w:lang w:val="de-DE"/>
      </w:rPr>
      <w:tab/>
    </w:r>
    <w:r w:rsidRPr="0085583D">
      <w:rPr>
        <w:lang w:val="de-DE"/>
      </w:rPr>
      <w:tab/>
      <w:t xml:space="preserve">Seite </w:t>
    </w:r>
    <w:r w:rsidRPr="0085583D">
      <w:rPr>
        <w:b/>
        <w:bCs/>
        <w:lang w:val="de-DE"/>
      </w:rPr>
      <w:fldChar w:fldCharType="begin"/>
    </w:r>
    <w:r w:rsidRPr="0085583D">
      <w:rPr>
        <w:b/>
        <w:bCs/>
        <w:lang w:val="de-DE"/>
      </w:rPr>
      <w:instrText>PAGE  \* Arabic  \* MERGEFORMAT</w:instrText>
    </w:r>
    <w:r w:rsidRPr="0085583D">
      <w:rPr>
        <w:b/>
        <w:bCs/>
        <w:lang w:val="de-DE"/>
      </w:rPr>
      <w:fldChar w:fldCharType="separate"/>
    </w:r>
    <w:r w:rsidRPr="0085583D">
      <w:rPr>
        <w:b/>
        <w:bCs/>
        <w:lang w:val="de-DE"/>
      </w:rPr>
      <w:t>1</w:t>
    </w:r>
    <w:r w:rsidRPr="0085583D">
      <w:rPr>
        <w:b/>
        <w:bCs/>
        <w:lang w:val="de-DE"/>
      </w:rPr>
      <w:fldChar w:fldCharType="end"/>
    </w:r>
    <w:r w:rsidRPr="0085583D">
      <w:rPr>
        <w:lang w:val="de-DE"/>
      </w:rPr>
      <w:t xml:space="preserve"> von </w:t>
    </w:r>
    <w:r w:rsidRPr="0085583D">
      <w:rPr>
        <w:b/>
        <w:bCs/>
        <w:lang w:val="de-DE"/>
      </w:rPr>
      <w:fldChar w:fldCharType="begin"/>
    </w:r>
    <w:r w:rsidRPr="0085583D">
      <w:rPr>
        <w:b/>
        <w:bCs/>
        <w:lang w:val="de-DE"/>
      </w:rPr>
      <w:instrText>NUMPAGES  \* Arabic  \* MERGEFORMAT</w:instrText>
    </w:r>
    <w:r w:rsidRPr="0085583D">
      <w:rPr>
        <w:b/>
        <w:bCs/>
        <w:lang w:val="de-DE"/>
      </w:rPr>
      <w:fldChar w:fldCharType="separate"/>
    </w:r>
    <w:r w:rsidRPr="0085583D">
      <w:rPr>
        <w:b/>
        <w:bCs/>
        <w:lang w:val="de-DE"/>
      </w:rPr>
      <w:t>2</w:t>
    </w:r>
    <w:r w:rsidRPr="0085583D">
      <w:rPr>
        <w:b/>
        <w:bCs/>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0AF0D4" w14:textId="77777777" w:rsidR="004C7736" w:rsidRDefault="004C7736" w:rsidP="00E84B40">
      <w:pPr>
        <w:spacing w:after="0" w:line="240" w:lineRule="auto"/>
      </w:pPr>
      <w:r>
        <w:separator/>
      </w:r>
    </w:p>
  </w:footnote>
  <w:footnote w:type="continuationSeparator" w:id="0">
    <w:p w14:paraId="28675E38" w14:textId="77777777" w:rsidR="004C7736" w:rsidRDefault="004C7736" w:rsidP="00E84B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5DE78" w14:textId="5C0DD008" w:rsidR="00E84B40" w:rsidRPr="0085583D" w:rsidRDefault="003A5C08" w:rsidP="00E84B40">
    <w:pPr>
      <w:pStyle w:val="Kopfzeile"/>
      <w:pBdr>
        <w:bottom w:val="single" w:sz="4" w:space="1" w:color="auto"/>
      </w:pBdr>
    </w:pPr>
    <w:r>
      <w:t>DA</w:t>
    </w:r>
    <w:r w:rsidR="00E84B40" w:rsidRPr="0085583D">
      <w:tab/>
    </w:r>
    <w:r w:rsidR="0085583D" w:rsidRPr="0085583D">
      <w:rPr>
        <w:noProof/>
        <w:sz w:val="22"/>
        <w:szCs w:val="20"/>
        <w14:ligatures w14:val="standardContextual"/>
      </w:rPr>
      <w:drawing>
        <wp:inline distT="0" distB="0" distL="0" distR="0" wp14:anchorId="4D707C8E" wp14:editId="1F00795E">
          <wp:extent cx="1812174" cy="360218"/>
          <wp:effectExtent l="0" t="0" r="0" b="1905"/>
          <wp:docPr id="194206041" name="Grafik 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6041" name="Grafik 1" descr="Ein Bild, das Schwarz, Dunkelheit enthält.&#10;&#10;Automatisch generierte Beschreibu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4966" cy="390590"/>
                  </a:xfrm>
                  <a:prstGeom prst="rect">
                    <a:avLst/>
                  </a:prstGeom>
                  <a:noFill/>
                  <a:ln>
                    <a:noFill/>
                  </a:ln>
                </pic:spPr>
              </pic:pic>
            </a:graphicData>
          </a:graphic>
        </wp:inline>
      </w:drawing>
    </w:r>
    <w:r w:rsidR="00E84B40" w:rsidRPr="0085583D">
      <w:tab/>
    </w:r>
    <w:r w:rsidR="0085583D" w:rsidRPr="0085583D">
      <w:t>4AHEL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2106C"/>
    <w:multiLevelType w:val="hybridMultilevel"/>
    <w:tmpl w:val="69AC4E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46DF1C30"/>
    <w:multiLevelType w:val="hybridMultilevel"/>
    <w:tmpl w:val="3B5EFF8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4C6F7DF5"/>
    <w:multiLevelType w:val="hybridMultilevel"/>
    <w:tmpl w:val="FAE0F40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094548252">
    <w:abstractNumId w:val="0"/>
  </w:num>
  <w:num w:numId="2" w16cid:durableId="1213155227">
    <w:abstractNumId w:val="1"/>
  </w:num>
  <w:num w:numId="3" w16cid:durableId="8279827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B40"/>
    <w:rsid w:val="00080828"/>
    <w:rsid w:val="000E55A7"/>
    <w:rsid w:val="0018226D"/>
    <w:rsid w:val="001F5041"/>
    <w:rsid w:val="00327C8A"/>
    <w:rsid w:val="0038005E"/>
    <w:rsid w:val="003A2F15"/>
    <w:rsid w:val="003A5C08"/>
    <w:rsid w:val="003E4DB0"/>
    <w:rsid w:val="003F2109"/>
    <w:rsid w:val="00410305"/>
    <w:rsid w:val="004C7736"/>
    <w:rsid w:val="004F188C"/>
    <w:rsid w:val="005C155F"/>
    <w:rsid w:val="007104D9"/>
    <w:rsid w:val="007D71F8"/>
    <w:rsid w:val="0085583D"/>
    <w:rsid w:val="00860CC4"/>
    <w:rsid w:val="009041C4"/>
    <w:rsid w:val="0097735C"/>
    <w:rsid w:val="00986D6F"/>
    <w:rsid w:val="00A427B5"/>
    <w:rsid w:val="00AE351F"/>
    <w:rsid w:val="00AE592D"/>
    <w:rsid w:val="00B27F3B"/>
    <w:rsid w:val="00BA5505"/>
    <w:rsid w:val="00C34A95"/>
    <w:rsid w:val="00CC5BA2"/>
    <w:rsid w:val="00CD34E3"/>
    <w:rsid w:val="00DC0685"/>
    <w:rsid w:val="00DE7AF9"/>
    <w:rsid w:val="00E84B40"/>
    <w:rsid w:val="00FF36C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0B34B9"/>
  <w15:chartTrackingRefBased/>
  <w15:docId w15:val="{A46D363D-C378-4284-AD6D-79DE55905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84B40"/>
    <w:rPr>
      <w:rFonts w:ascii="Arial" w:hAnsi="Arial"/>
      <w:kern w:val="0"/>
      <w:sz w:val="24"/>
      <w14:ligatures w14:val="none"/>
    </w:rPr>
  </w:style>
  <w:style w:type="paragraph" w:styleId="berschrift1">
    <w:name w:val="heading 1"/>
    <w:basedOn w:val="Standard"/>
    <w:next w:val="Standard"/>
    <w:link w:val="berschrift1Zchn"/>
    <w:uiPriority w:val="9"/>
    <w:qFormat/>
    <w:rsid w:val="00E84B40"/>
    <w:pPr>
      <w:keepNext/>
      <w:keepLines/>
      <w:spacing w:before="240" w:after="0"/>
      <w:outlineLvl w:val="0"/>
    </w:pPr>
    <w:rPr>
      <w:rFonts w:eastAsiaTheme="majorEastAsia" w:cstheme="majorBidi"/>
      <w:b/>
      <w:color w:val="000000" w:themeColor="text1"/>
      <w:sz w:val="32"/>
      <w:szCs w:val="32"/>
    </w:rPr>
  </w:style>
  <w:style w:type="paragraph" w:styleId="berschrift2">
    <w:name w:val="heading 2"/>
    <w:basedOn w:val="Standard"/>
    <w:next w:val="Standard"/>
    <w:link w:val="berschrift2Zchn"/>
    <w:uiPriority w:val="9"/>
    <w:unhideWhenUsed/>
    <w:qFormat/>
    <w:rsid w:val="00E84B40"/>
    <w:pPr>
      <w:keepNext/>
      <w:keepLines/>
      <w:spacing w:before="40" w:after="0"/>
      <w:outlineLvl w:val="1"/>
    </w:pPr>
    <w:rPr>
      <w:rFonts w:eastAsiaTheme="majorEastAsia" w:cstheme="majorBidi"/>
      <w:b/>
      <w:color w:val="000000" w:themeColor="text1"/>
      <w:sz w:val="28"/>
      <w:szCs w:val="26"/>
    </w:rPr>
  </w:style>
  <w:style w:type="paragraph" w:styleId="berschrift3">
    <w:name w:val="heading 3"/>
    <w:basedOn w:val="Standard"/>
    <w:next w:val="Standard"/>
    <w:link w:val="berschrift3Zchn"/>
    <w:uiPriority w:val="9"/>
    <w:unhideWhenUsed/>
    <w:qFormat/>
    <w:rsid w:val="00E84B40"/>
    <w:pPr>
      <w:keepNext/>
      <w:keepLines/>
      <w:spacing w:before="40" w:after="0"/>
      <w:outlineLvl w:val="2"/>
    </w:pPr>
    <w:rPr>
      <w:rFonts w:eastAsiaTheme="majorEastAsia" w:cstheme="majorBidi"/>
      <w:b/>
      <w:color w:val="000000" w:themeColor="text1"/>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unhideWhenUsed/>
    <w:qFormat/>
    <w:rsid w:val="0038005E"/>
    <w:pPr>
      <w:spacing w:after="200" w:line="240" w:lineRule="auto"/>
    </w:pPr>
    <w:rPr>
      <w:iCs/>
      <w:color w:val="000000" w:themeColor="text1"/>
      <w:szCs w:val="18"/>
    </w:rPr>
  </w:style>
  <w:style w:type="character" w:styleId="Hyperlink">
    <w:name w:val="Hyperlink"/>
    <w:basedOn w:val="Absatz-Standardschriftart"/>
    <w:uiPriority w:val="99"/>
    <w:unhideWhenUsed/>
    <w:rsid w:val="00E84B40"/>
    <w:rPr>
      <w:color w:val="0563C1" w:themeColor="hyperlink"/>
      <w:u w:val="single"/>
    </w:rPr>
  </w:style>
  <w:style w:type="character" w:customStyle="1" w:styleId="berschrift1Zchn">
    <w:name w:val="Überschrift 1 Zchn"/>
    <w:basedOn w:val="Absatz-Standardschriftart"/>
    <w:link w:val="berschrift1"/>
    <w:uiPriority w:val="9"/>
    <w:rsid w:val="00E84B40"/>
    <w:rPr>
      <w:rFonts w:ascii="Arial" w:eastAsiaTheme="majorEastAsia" w:hAnsi="Arial" w:cstheme="majorBidi"/>
      <w:b/>
      <w:color w:val="000000" w:themeColor="text1"/>
      <w:kern w:val="0"/>
      <w:sz w:val="32"/>
      <w:szCs w:val="32"/>
      <w14:ligatures w14:val="none"/>
    </w:rPr>
  </w:style>
  <w:style w:type="paragraph" w:styleId="Inhaltsverzeichnisberschrift">
    <w:name w:val="TOC Heading"/>
    <w:basedOn w:val="berschrift1"/>
    <w:next w:val="Standard"/>
    <w:uiPriority w:val="39"/>
    <w:unhideWhenUsed/>
    <w:qFormat/>
    <w:rsid w:val="00E84B40"/>
    <w:pPr>
      <w:outlineLvl w:val="9"/>
    </w:pPr>
    <w:rPr>
      <w:lang w:eastAsia="de-AT"/>
    </w:rPr>
  </w:style>
  <w:style w:type="paragraph" w:styleId="KeinLeerraum">
    <w:name w:val="No Spacing"/>
    <w:uiPriority w:val="1"/>
    <w:qFormat/>
    <w:rsid w:val="00B27F3B"/>
    <w:pPr>
      <w:spacing w:after="0" w:line="240" w:lineRule="auto"/>
    </w:pPr>
    <w:rPr>
      <w:rFonts w:ascii="Arial" w:hAnsi="Arial"/>
      <w:sz w:val="24"/>
    </w:rPr>
  </w:style>
  <w:style w:type="paragraph" w:styleId="Listenabsatz">
    <w:name w:val="List Paragraph"/>
    <w:basedOn w:val="Standard"/>
    <w:uiPriority w:val="34"/>
    <w:qFormat/>
    <w:rsid w:val="00B27F3B"/>
    <w:pPr>
      <w:spacing w:line="240" w:lineRule="auto"/>
      <w:ind w:left="720"/>
      <w:contextualSpacing/>
    </w:pPr>
  </w:style>
  <w:style w:type="character" w:styleId="NichtaufgelsteErwhnung">
    <w:name w:val="Unresolved Mention"/>
    <w:basedOn w:val="Absatz-Standardschriftart"/>
    <w:uiPriority w:val="99"/>
    <w:semiHidden/>
    <w:unhideWhenUsed/>
    <w:rsid w:val="00E84B40"/>
    <w:rPr>
      <w:color w:val="605E5C"/>
      <w:shd w:val="clear" w:color="auto" w:fill="E1DFDD"/>
    </w:rPr>
  </w:style>
  <w:style w:type="paragraph" w:styleId="Kopfzeile">
    <w:name w:val="header"/>
    <w:basedOn w:val="Standard"/>
    <w:link w:val="KopfzeileZchn"/>
    <w:uiPriority w:val="99"/>
    <w:unhideWhenUsed/>
    <w:rsid w:val="00E84B4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84B40"/>
    <w:rPr>
      <w:rFonts w:ascii="Arial" w:hAnsi="Arial"/>
      <w:kern w:val="0"/>
      <w:sz w:val="24"/>
      <w14:ligatures w14:val="none"/>
    </w:rPr>
  </w:style>
  <w:style w:type="paragraph" w:styleId="Fuzeile">
    <w:name w:val="footer"/>
    <w:basedOn w:val="Standard"/>
    <w:link w:val="FuzeileZchn"/>
    <w:uiPriority w:val="99"/>
    <w:unhideWhenUsed/>
    <w:rsid w:val="00E84B4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84B40"/>
    <w:rPr>
      <w:rFonts w:ascii="Arial" w:hAnsi="Arial"/>
      <w:kern w:val="0"/>
      <w:sz w:val="24"/>
      <w14:ligatures w14:val="none"/>
    </w:rPr>
  </w:style>
  <w:style w:type="table" w:styleId="Tabellenraster">
    <w:name w:val="Table Grid"/>
    <w:basedOn w:val="NormaleTabelle"/>
    <w:uiPriority w:val="39"/>
    <w:rsid w:val="00E84B4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E84B40"/>
    <w:rPr>
      <w:rFonts w:ascii="Arial" w:eastAsiaTheme="majorEastAsia" w:hAnsi="Arial" w:cstheme="majorBidi"/>
      <w:b/>
      <w:color w:val="000000" w:themeColor="text1"/>
      <w:kern w:val="0"/>
      <w:sz w:val="28"/>
      <w:szCs w:val="26"/>
      <w14:ligatures w14:val="none"/>
    </w:rPr>
  </w:style>
  <w:style w:type="character" w:customStyle="1" w:styleId="berschrift3Zchn">
    <w:name w:val="Überschrift 3 Zchn"/>
    <w:basedOn w:val="Absatz-Standardschriftart"/>
    <w:link w:val="berschrift3"/>
    <w:uiPriority w:val="9"/>
    <w:rsid w:val="00E84B40"/>
    <w:rPr>
      <w:rFonts w:ascii="Arial" w:eastAsiaTheme="majorEastAsia" w:hAnsi="Arial" w:cstheme="majorBidi"/>
      <w:b/>
      <w:color w:val="000000" w:themeColor="text1"/>
      <w:kern w:val="0"/>
      <w:sz w:val="24"/>
      <w:szCs w:val="24"/>
      <w14:ligatures w14:val="none"/>
    </w:rPr>
  </w:style>
  <w:style w:type="paragraph" w:styleId="Verzeichnis1">
    <w:name w:val="toc 1"/>
    <w:basedOn w:val="Standard"/>
    <w:next w:val="Standard"/>
    <w:autoRedefine/>
    <w:uiPriority w:val="39"/>
    <w:unhideWhenUsed/>
    <w:rsid w:val="00E84B40"/>
    <w:pPr>
      <w:spacing w:after="100"/>
    </w:pPr>
  </w:style>
  <w:style w:type="paragraph" w:styleId="Verzeichnis2">
    <w:name w:val="toc 2"/>
    <w:basedOn w:val="Standard"/>
    <w:next w:val="Standard"/>
    <w:autoRedefine/>
    <w:uiPriority w:val="39"/>
    <w:unhideWhenUsed/>
    <w:rsid w:val="00E84B40"/>
    <w:pPr>
      <w:spacing w:after="100"/>
      <w:ind w:left="240"/>
    </w:pPr>
  </w:style>
  <w:style w:type="paragraph" w:styleId="Verzeichnis3">
    <w:name w:val="toc 3"/>
    <w:basedOn w:val="Standard"/>
    <w:next w:val="Standard"/>
    <w:autoRedefine/>
    <w:uiPriority w:val="39"/>
    <w:unhideWhenUsed/>
    <w:rsid w:val="00E84B40"/>
    <w:pPr>
      <w:spacing w:after="100"/>
      <w:ind w:left="480"/>
    </w:pPr>
  </w:style>
  <w:style w:type="paragraph" w:styleId="Verzeichnis5">
    <w:name w:val="toc 5"/>
    <w:basedOn w:val="Standard"/>
    <w:next w:val="Standard"/>
    <w:autoRedefine/>
    <w:uiPriority w:val="39"/>
    <w:semiHidden/>
    <w:unhideWhenUsed/>
    <w:rsid w:val="00E84B40"/>
    <w:pPr>
      <w:spacing w:after="100"/>
      <w:ind w:left="960"/>
    </w:pPr>
  </w:style>
  <w:style w:type="paragraph" w:styleId="Abbildungsverzeichnis">
    <w:name w:val="table of figures"/>
    <w:basedOn w:val="Standard"/>
    <w:next w:val="Standard"/>
    <w:uiPriority w:val="99"/>
    <w:unhideWhenUsed/>
    <w:rsid w:val="00A427B5"/>
    <w:pPr>
      <w:spacing w:after="0"/>
    </w:pPr>
  </w:style>
  <w:style w:type="paragraph" w:styleId="Literaturverzeichnis">
    <w:name w:val="Bibliography"/>
    <w:basedOn w:val="Standard"/>
    <w:next w:val="Standard"/>
    <w:uiPriority w:val="37"/>
    <w:unhideWhenUsed/>
    <w:rsid w:val="00A427B5"/>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6D19FE-EFE5-4E40-9111-E2631C372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1423</Words>
  <Characters>8969</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Toth Erik, SchülerIn</dc:creator>
  <cp:keywords/>
  <dc:description/>
  <cp:lastModifiedBy>TÓTH Erik, SchülerIn</cp:lastModifiedBy>
  <cp:revision>9</cp:revision>
  <cp:lastPrinted>2025-09-02T13:36:00Z</cp:lastPrinted>
  <dcterms:created xsi:type="dcterms:W3CDTF">2023-09-19T17:52:00Z</dcterms:created>
  <dcterms:modified xsi:type="dcterms:W3CDTF">2025-09-02T13:36:00Z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zotero-version="7.0.24"&gt;&lt;session id="aygciwua"/&gt;&lt;style id="http://www.zotero.org/styles/ieee" locale="de-DE"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