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E379A" w14:textId="76214FBE" w:rsidR="008342E5" w:rsidRDefault="009A7AF8" w:rsidP="009A7AF8">
      <w:pPr>
        <w:pStyle w:val="berschrift1"/>
      </w:pPr>
      <w:r>
        <w:t>ESP32-S3 Design Checklist</w:t>
      </w:r>
    </w:p>
    <w:p w14:paraId="35850545" w14:textId="7C53333F" w:rsidR="009A7AF8" w:rsidRDefault="009A7AF8" w:rsidP="009A7AF8">
      <w:r>
        <w:t>Da für den Microcontroller einige Designvorschriften beachtet werden müssen, werden diese hier gezeigt. Der Hersteller „</w:t>
      </w:r>
      <w:proofErr w:type="spellStart"/>
      <w:r>
        <w:t>Espressif</w:t>
      </w:r>
      <w:proofErr w:type="spellEnd"/>
      <w:r>
        <w:t xml:space="preserve"> Systems“ stellt ein Dokument zu Verfügung das einen Fahrplan zur Erstellung von ESP32-S3 Microcontrollersystemen zeigt.</w:t>
      </w:r>
    </w:p>
    <w:p w14:paraId="3FB0C2EE" w14:textId="77777777" w:rsidR="009E4E36" w:rsidRDefault="009E4E36" w:rsidP="009E4E36">
      <w:pPr>
        <w:keepNext/>
        <w:jc w:val="center"/>
      </w:pPr>
      <w:r w:rsidRPr="009E4E36">
        <w:rPr>
          <w:noProof/>
        </w:rPr>
        <w:drawing>
          <wp:inline distT="0" distB="0" distL="0" distR="0" wp14:anchorId="3F0EA909" wp14:editId="74EB1E3E">
            <wp:extent cx="5760720" cy="3667760"/>
            <wp:effectExtent l="0" t="0" r="0" b="8890"/>
            <wp:docPr id="1383745082" name="Grafik 1" descr="Ein Bild, das Text, Diagramm, Plan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745082" name="Grafik 1" descr="Ein Bild, das Text, Diagramm, Plan, Schrift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517B2" w14:textId="452D59DC" w:rsidR="009E4E36" w:rsidRDefault="009E4E36" w:rsidP="009E4E36">
      <w:pPr>
        <w:pStyle w:val="Beschriftung"/>
        <w:jc w:val="center"/>
      </w:pPr>
      <w:bookmarkStart w:id="0" w:name="_Toc209889501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233DCD">
        <w:rPr>
          <w:noProof/>
        </w:rPr>
        <w:t>1</w:t>
      </w:r>
      <w:r>
        <w:fldChar w:fldCharType="end"/>
      </w:r>
      <w:r>
        <w:t>. Referenz Schaltung von "</w:t>
      </w:r>
      <w:proofErr w:type="spellStart"/>
      <w:r>
        <w:t>Espressif</w:t>
      </w:r>
      <w:proofErr w:type="spellEnd"/>
      <w:r>
        <w:t xml:space="preserve"> Systems"</w:t>
      </w:r>
      <w:bookmarkEnd w:id="0"/>
    </w:p>
    <w:p w14:paraId="03C7AF4A" w14:textId="525FA3AF" w:rsidR="009E4E36" w:rsidRDefault="009E4E36" w:rsidP="009E4E36">
      <w:pPr>
        <w:pStyle w:val="berschrift2"/>
      </w:pPr>
      <w:r>
        <w:t>Spannungsversorgung</w:t>
      </w:r>
    </w:p>
    <w:p w14:paraId="2A3E19CD" w14:textId="628416FF" w:rsidR="009E4E36" w:rsidRDefault="009E4E36" w:rsidP="009E4E36">
      <w:r>
        <w:t xml:space="preserve">Die Empfehlungen lauten eine Spannungsversorgung von 3,3V und einer Stromausgabe von mindestens 500mA, entspricht einer Leistung von mindestens 1,65W. Auch sollte an jedem Versorgungseingang eine ESD/Überspannungsschutzdiode verschalten werden. Es wird zwischen analogen und digitalen Versorgungen unterschieden, aber </w:t>
      </w:r>
      <w:r w:rsidR="00965BF1">
        <w:t>beide Systeme</w:t>
      </w:r>
      <w:r>
        <w:t xml:space="preserve"> </w:t>
      </w:r>
      <w:r w:rsidR="00965BF1">
        <w:t>benötigen dieselbe nominale Spannungsversorgung von 3,3V.</w:t>
      </w:r>
    </w:p>
    <w:p w14:paraId="3B4625F4" w14:textId="3A4E7669" w:rsidR="00965BF1" w:rsidRDefault="00965BF1" w:rsidP="009E4E36">
      <w:r>
        <w:t>Die digitalen Versorgungspins lauten:</w:t>
      </w:r>
    </w:p>
    <w:p w14:paraId="722913AE" w14:textId="1C6676E1" w:rsidR="00965BF1" w:rsidRDefault="00965BF1" w:rsidP="00965BF1">
      <w:pPr>
        <w:pStyle w:val="Listenabsatz"/>
        <w:numPr>
          <w:ilvl w:val="0"/>
          <w:numId w:val="9"/>
        </w:numPr>
      </w:pPr>
      <w:r>
        <w:t>VDD3P3_CPU (PIN 46)</w:t>
      </w:r>
    </w:p>
    <w:p w14:paraId="5B3F1653" w14:textId="539201B3" w:rsidR="00965BF1" w:rsidRDefault="00965BF1" w:rsidP="00965BF1">
      <w:pPr>
        <w:pStyle w:val="Listenabsatz"/>
        <w:numPr>
          <w:ilvl w:val="0"/>
          <w:numId w:val="9"/>
        </w:numPr>
      </w:pPr>
      <w:r>
        <w:t>VDD3P3_RTC (PIN 20)</w:t>
      </w:r>
    </w:p>
    <w:p w14:paraId="10994545" w14:textId="77777777" w:rsidR="00627EDA" w:rsidRDefault="00965BF1" w:rsidP="00965BF1">
      <w:r>
        <w:t xml:space="preserve">Es wird empfohlen jeweils einen Entkopplungskondensator von  0,1µF in der Nähe des Chips zu platzieren. </w:t>
      </w:r>
    </w:p>
    <w:p w14:paraId="09BA4FDF" w14:textId="77777777" w:rsidR="00627EDA" w:rsidRDefault="00627EDA">
      <w:pPr>
        <w:spacing w:line="259" w:lineRule="auto"/>
        <w:jc w:val="left"/>
      </w:pPr>
      <w:r>
        <w:br w:type="page"/>
      </w:r>
    </w:p>
    <w:p w14:paraId="04C70C95" w14:textId="4F9BB107" w:rsidR="00965BF1" w:rsidRDefault="00965BF1" w:rsidP="00965BF1">
      <w:r>
        <w:lastRenderedPageBreak/>
        <w:t>Außerdem kann der Pin VDD_SPI (PIN 29) als externe Versorgungspannung für Flash/PSRAM verwendet werden, in unserem Fall wird diese Funktion aber nicht benötigt</w:t>
      </w:r>
      <w:r w:rsidR="00627EDA">
        <w:t>. Es wird empfohlen einen 0,1µF und 1µF Entkopplungskondensatoren in der Nähe des Pins zu platzieren.</w:t>
      </w:r>
    </w:p>
    <w:p w14:paraId="03DA89E3" w14:textId="44ED1B63" w:rsidR="00627EDA" w:rsidRDefault="00627EDA" w:rsidP="00965BF1">
      <w:r>
        <w:t>Die analogen Versorgungpins lauten:</w:t>
      </w:r>
    </w:p>
    <w:p w14:paraId="605DFDC8" w14:textId="7DAEF8D1" w:rsidR="00627EDA" w:rsidRDefault="00627EDA" w:rsidP="00627EDA">
      <w:pPr>
        <w:pStyle w:val="Listenabsatz"/>
        <w:numPr>
          <w:ilvl w:val="0"/>
          <w:numId w:val="10"/>
        </w:numPr>
      </w:pPr>
      <w:r>
        <w:t>VDD3P3 (PIN 2 und PIN 3)</w:t>
      </w:r>
    </w:p>
    <w:p w14:paraId="727F9DC5" w14:textId="633B3BA0" w:rsidR="00627EDA" w:rsidRDefault="00627EDA" w:rsidP="00627EDA">
      <w:pPr>
        <w:pStyle w:val="Listenabsatz"/>
        <w:numPr>
          <w:ilvl w:val="0"/>
          <w:numId w:val="10"/>
        </w:numPr>
      </w:pPr>
      <w:r>
        <w:t>VDDA (PIN 55 und PIN 56)</w:t>
      </w:r>
    </w:p>
    <w:p w14:paraId="22AC39FE" w14:textId="507C982E" w:rsidR="00627EDA" w:rsidRDefault="00627EDA" w:rsidP="00627EDA">
      <w:r>
        <w:t xml:space="preserve">Für die </w:t>
      </w:r>
      <w:proofErr w:type="gramStart"/>
      <w:r>
        <w:t>VDDA Pins</w:t>
      </w:r>
      <w:proofErr w:type="gramEnd"/>
      <w:r>
        <w:t xml:space="preserve"> werden ein 10nF und ein 1µF Kondensatoren empfohlen.</w:t>
      </w:r>
      <w:r w:rsidR="00545817">
        <w:t xml:space="preserve"> Für die Pins VDD3P3 wird ein Entkopplungsnetz aus Kondensatoren und einem LC-Glied empfohlen.</w:t>
      </w:r>
    </w:p>
    <w:p w14:paraId="251633E0" w14:textId="77777777" w:rsidR="00545817" w:rsidRDefault="00545817" w:rsidP="00545817">
      <w:pPr>
        <w:keepNext/>
        <w:jc w:val="center"/>
      </w:pPr>
      <w:r w:rsidRPr="00545817">
        <w:rPr>
          <w:noProof/>
        </w:rPr>
        <w:drawing>
          <wp:inline distT="0" distB="0" distL="0" distR="0" wp14:anchorId="3BB438F3" wp14:editId="01575537">
            <wp:extent cx="4125008" cy="1634116"/>
            <wp:effectExtent l="0" t="0" r="8890" b="4445"/>
            <wp:docPr id="135333670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3670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33478" cy="163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56392" w14:textId="34A08732" w:rsidR="00545817" w:rsidRDefault="00545817" w:rsidP="00545817">
      <w:pPr>
        <w:pStyle w:val="Beschriftung"/>
        <w:jc w:val="center"/>
      </w:pPr>
      <w:bookmarkStart w:id="1" w:name="_Toc209889502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233DCD">
        <w:rPr>
          <w:noProof/>
        </w:rPr>
        <w:t>2</w:t>
      </w:r>
      <w:r>
        <w:fldChar w:fldCharType="end"/>
      </w:r>
      <w:r>
        <w:t>. Entkopplungsnetz für VDD3P3</w:t>
      </w:r>
      <w:bookmarkEnd w:id="1"/>
    </w:p>
    <w:p w14:paraId="17A6D703" w14:textId="5A0B1E62" w:rsidR="00545817" w:rsidRPr="00233DCD" w:rsidRDefault="007041B6" w:rsidP="00545817">
      <w:pPr>
        <w:pStyle w:val="berschrift2"/>
      </w:pPr>
      <w:r w:rsidRPr="00233DCD">
        <w:t>Power-Up</w:t>
      </w:r>
    </w:p>
    <w:p w14:paraId="084A1574" w14:textId="2F938D9D" w:rsidR="007041B6" w:rsidRPr="007041B6" w:rsidRDefault="007041B6" w:rsidP="007041B6">
      <w:r w:rsidRPr="007041B6">
        <w:t>Damit d</w:t>
      </w:r>
      <w:r>
        <w:t>er Moment der Aktivierung der Spannungsversorgung problemlos abläuft, muss eine Zeittaktung eingehalten werden.</w:t>
      </w:r>
    </w:p>
    <w:p w14:paraId="7DF14060" w14:textId="77777777" w:rsidR="007041B6" w:rsidRDefault="007041B6" w:rsidP="007041B6">
      <w:pPr>
        <w:keepNext/>
        <w:jc w:val="center"/>
      </w:pPr>
      <w:r w:rsidRPr="007041B6">
        <w:rPr>
          <w:noProof/>
          <w:lang w:val="en-GB"/>
        </w:rPr>
        <w:drawing>
          <wp:inline distT="0" distB="0" distL="0" distR="0" wp14:anchorId="1D5AD2DA" wp14:editId="6AC5869E">
            <wp:extent cx="4776231" cy="1365164"/>
            <wp:effectExtent l="0" t="0" r="5715" b="6985"/>
            <wp:docPr id="630761179" name="Grafik 1" descr="Ein Bild, das Reihe, Diagramm, Tex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761179" name="Grafik 1" descr="Ein Bild, das Reihe, Diagramm, Text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02527" cy="137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88319" w14:textId="163DAEDA" w:rsidR="007041B6" w:rsidRPr="007041B6" w:rsidRDefault="007041B6" w:rsidP="007041B6">
      <w:pPr>
        <w:pStyle w:val="Beschriftung"/>
        <w:jc w:val="center"/>
        <w:rPr>
          <w:lang w:val="en-GB"/>
        </w:rPr>
      </w:pPr>
      <w:bookmarkStart w:id="2" w:name="_Toc209889503"/>
      <w:proofErr w:type="spellStart"/>
      <w:r w:rsidRPr="007041B6">
        <w:rPr>
          <w:lang w:val="en-GB"/>
        </w:rPr>
        <w:t>Abbildung</w:t>
      </w:r>
      <w:proofErr w:type="spellEnd"/>
      <w:r w:rsidRPr="007041B6">
        <w:rPr>
          <w:lang w:val="en-GB"/>
        </w:rPr>
        <w:t xml:space="preserve"> </w:t>
      </w:r>
      <w:r>
        <w:fldChar w:fldCharType="begin"/>
      </w:r>
      <w:r w:rsidRPr="007041B6">
        <w:rPr>
          <w:lang w:val="en-GB"/>
        </w:rPr>
        <w:instrText xml:space="preserve"> SEQ Abbildung \* ARABIC </w:instrText>
      </w:r>
      <w:r>
        <w:fldChar w:fldCharType="separate"/>
      </w:r>
      <w:r w:rsidR="00233DCD">
        <w:rPr>
          <w:noProof/>
          <w:lang w:val="en-GB"/>
        </w:rPr>
        <w:t>3</w:t>
      </w:r>
      <w:r>
        <w:fldChar w:fldCharType="end"/>
      </w:r>
      <w:r w:rsidRPr="007041B6">
        <w:rPr>
          <w:lang w:val="en-GB"/>
        </w:rPr>
        <w:t>. Power-Up und Reset Timing</w:t>
      </w:r>
      <w:bookmarkEnd w:id="2"/>
    </w:p>
    <w:p w14:paraId="6D0948A0" w14:textId="0295760B" w:rsidR="007041B6" w:rsidRDefault="007041B6" w:rsidP="007041B6">
      <w:r w:rsidRPr="007041B6">
        <w:t>Um diese Verzögerung des High S</w:t>
      </w:r>
      <w:r>
        <w:t>chaltens am CHIP_PU (PIN 4) zu erreichen wird ein RC-Tiefpass (als Verzögerungsglied) vorgeschalten, dabei werden die Werte von R mit 10kΩ und C mit 1µF empfohlen.</w:t>
      </w:r>
      <w:r w:rsidR="005F5EF5">
        <w:t xml:space="preserve"> Der </w:t>
      </w:r>
      <w:proofErr w:type="gramStart"/>
      <w:r w:rsidR="005F5EF5">
        <w:t>Pin CHIP</w:t>
      </w:r>
      <w:proofErr w:type="gramEnd"/>
      <w:r w:rsidR="005F5EF5">
        <w:t>_PU darf auf keinen Fall auf einem schwebenden Potenzial sein.</w:t>
      </w:r>
    </w:p>
    <w:p w14:paraId="77AD0987" w14:textId="2641394B" w:rsidR="005F5EF5" w:rsidRDefault="005F5EF5" w:rsidP="005F5EF5">
      <w:pPr>
        <w:pStyle w:val="berschrift2"/>
      </w:pPr>
      <w:proofErr w:type="spellStart"/>
      <w:r>
        <w:lastRenderedPageBreak/>
        <w:t>Reset</w:t>
      </w:r>
      <w:proofErr w:type="spellEnd"/>
      <w:r>
        <w:t>- und Boot-Button</w:t>
      </w:r>
    </w:p>
    <w:p w14:paraId="1BDA1F9A" w14:textId="333C0051" w:rsidR="005F5EF5" w:rsidRDefault="005F5EF5" w:rsidP="005F5EF5">
      <w:r>
        <w:t xml:space="preserve">Um den Chip zurückzusetzen (Neustart), kann der </w:t>
      </w:r>
      <w:proofErr w:type="gramStart"/>
      <w:r>
        <w:t>Pin CHIP</w:t>
      </w:r>
      <w:proofErr w:type="gramEnd"/>
      <w:r>
        <w:t>_PU kurzeitig auf Low gesetzt werden.</w:t>
      </w:r>
    </w:p>
    <w:p w14:paraId="3FB1CD58" w14:textId="77777777" w:rsidR="00C86868" w:rsidRDefault="00C86868" w:rsidP="00C86868">
      <w:pPr>
        <w:keepNext/>
        <w:jc w:val="center"/>
      </w:pPr>
      <w:r w:rsidRPr="00C86868">
        <w:rPr>
          <w:noProof/>
        </w:rPr>
        <w:drawing>
          <wp:inline distT="0" distB="0" distL="0" distR="0" wp14:anchorId="58CBB3CC" wp14:editId="206D34C2">
            <wp:extent cx="5760720" cy="2254885"/>
            <wp:effectExtent l="0" t="0" r="0" b="0"/>
            <wp:docPr id="537842851" name="Grafik 1" descr="Ein Bild, das Text, Screenshot, Schrift, Zah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842851" name="Grafik 1" descr="Ein Bild, das Text, Screenshot, Schrift, Zahl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169D2" w14:textId="7F2AC062" w:rsidR="00C86868" w:rsidRDefault="00C86868" w:rsidP="00C86868">
      <w:pPr>
        <w:pStyle w:val="Beschriftung"/>
        <w:jc w:val="center"/>
      </w:pPr>
      <w:bookmarkStart w:id="3" w:name="_Toc209889504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233DCD">
        <w:rPr>
          <w:noProof/>
        </w:rPr>
        <w:t>4</w:t>
      </w:r>
      <w:r>
        <w:fldChar w:fldCharType="end"/>
      </w:r>
      <w:r>
        <w:t>. Auszug aus den Empfehlungen</w:t>
      </w:r>
      <w:bookmarkEnd w:id="3"/>
    </w:p>
    <w:p w14:paraId="2C46A2DA" w14:textId="0B59F0B6" w:rsidR="00C86868" w:rsidRDefault="006746F4" w:rsidP="00C86868">
      <w:r>
        <w:t>Es wird außerdem empfohlen GPIO0 mit einem externen Pull-Up-Widerstand zu beschalten.</w:t>
      </w:r>
    </w:p>
    <w:p w14:paraId="6261DFBF" w14:textId="77777777" w:rsidR="006746F4" w:rsidRDefault="006746F4" w:rsidP="006746F4">
      <w:pPr>
        <w:keepNext/>
        <w:jc w:val="center"/>
      </w:pPr>
      <w:r w:rsidRPr="006746F4">
        <w:rPr>
          <w:noProof/>
        </w:rPr>
        <w:drawing>
          <wp:inline distT="0" distB="0" distL="0" distR="0" wp14:anchorId="0EBA577C" wp14:editId="756BF436">
            <wp:extent cx="4484010" cy="1677550"/>
            <wp:effectExtent l="0" t="0" r="0" b="0"/>
            <wp:docPr id="1321454629" name="Grafik 1" descr="Ein Bild, das Text, Diagramm, Reihe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454629" name="Grafik 1" descr="Ein Bild, das Text, Diagramm, Reihe, parallel enthält.&#10;&#10;KI-generierte Inhalte können fehlerhaft sei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93927" cy="168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D153A" w14:textId="667FCA98" w:rsidR="006746F4" w:rsidRDefault="006746F4" w:rsidP="006746F4">
      <w:pPr>
        <w:pStyle w:val="Beschriftung"/>
        <w:jc w:val="center"/>
      </w:pPr>
      <w:bookmarkStart w:id="4" w:name="_Toc209889505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233DCD">
        <w:rPr>
          <w:noProof/>
        </w:rPr>
        <w:t>5</w:t>
      </w:r>
      <w:r>
        <w:fldChar w:fldCharType="end"/>
      </w:r>
      <w:r>
        <w:t>. Button Beschaltung für RST und BOOT</w:t>
      </w:r>
      <w:bookmarkEnd w:id="4"/>
    </w:p>
    <w:p w14:paraId="737D9960" w14:textId="53DB7434" w:rsidR="006746F4" w:rsidRDefault="006746F4" w:rsidP="006746F4">
      <w:pPr>
        <w:pStyle w:val="berschrift2"/>
      </w:pPr>
      <w:r>
        <w:t>Systemtakt</w:t>
      </w:r>
    </w:p>
    <w:p w14:paraId="6B84ED7F" w14:textId="0462C8D7" w:rsidR="006746F4" w:rsidRDefault="006746F4" w:rsidP="006746F4">
      <w:r>
        <w:t xml:space="preserve">Der ESp32-S3 benötigt einen Schwingquarz-Kristall mit einer Frequenz von 40 MHz ±10 ppm (oder besser). Die Pins zur Beschaltung lauten XTAL_P (PIN 54) und XTAL_N (PIN 53). Der Quarz sollte möglichst </w:t>
      </w:r>
      <w:r w:rsidR="00B516A7">
        <w:t>nah</w:t>
      </w:r>
      <w:r>
        <w:t xml:space="preserve"> am Chip sein.</w:t>
      </w:r>
    </w:p>
    <w:p w14:paraId="3BA79726" w14:textId="545E7570" w:rsidR="00B516A7" w:rsidRDefault="00B516A7" w:rsidP="00B516A7">
      <w:pPr>
        <w:pStyle w:val="berschrift2"/>
      </w:pPr>
      <w:r>
        <w:t>Flash</w:t>
      </w:r>
    </w:p>
    <w:p w14:paraId="08E501F9" w14:textId="3EF4CA07" w:rsidR="00B516A7" w:rsidRDefault="00B516A7" w:rsidP="00B516A7">
      <w:r>
        <w:t>Der ESP32-S3 benötigt einen externen Flash-Speicher, um von dort aus eine Firmware ausführen zu können. Die Pins für einen Quad SPI Flash lauten: SPICLK (PIN 33), SPICS0 (PIN 32), SPID (PIN 35), SPIQ (PIN 34), SPIWP (PIN 31) und SPIHD (PIN 30).</w:t>
      </w:r>
    </w:p>
    <w:p w14:paraId="210B3F06" w14:textId="6ED10C44" w:rsidR="007D7571" w:rsidRDefault="007D7571" w:rsidP="007D7571">
      <w:pPr>
        <w:pStyle w:val="berschrift2"/>
      </w:pPr>
      <w:r>
        <w:lastRenderedPageBreak/>
        <w:t>Abbildungsverzeichnis</w:t>
      </w:r>
    </w:p>
    <w:p w14:paraId="4D68B8AC" w14:textId="7FD3F7DE" w:rsidR="007D7571" w:rsidRDefault="007D7571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209889501" w:history="1">
        <w:r w:rsidRPr="001C05FD">
          <w:rPr>
            <w:rStyle w:val="Hyperlink"/>
            <w:noProof/>
          </w:rPr>
          <w:t>Abbildung 1. Referenz Schaltung von "Espressif Systems"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_Toc209889501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33DCD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45817FE4" w14:textId="7DE1B43F" w:rsidR="007D7571" w:rsidRDefault="007D7571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9889502" w:history="1">
        <w:r w:rsidRPr="001C05FD">
          <w:rPr>
            <w:rStyle w:val="Hyperlink"/>
            <w:noProof/>
          </w:rPr>
          <w:t>Abbildung 2. Entkopplungsnetz für VDD3P3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_Toc209889502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33DCD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4142CC4" w14:textId="08A7F82C" w:rsidR="007D7571" w:rsidRDefault="007D7571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9889503" w:history="1">
        <w:r w:rsidRPr="001C05FD">
          <w:rPr>
            <w:rStyle w:val="Hyperlink"/>
            <w:noProof/>
            <w:lang w:val="en-GB"/>
          </w:rPr>
          <w:t>Abbildung 3. Power-Up und Reset Timing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_Toc209889503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33DCD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650613FF" w14:textId="25A3C760" w:rsidR="007D7571" w:rsidRDefault="007D7571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9889504" w:history="1">
        <w:r w:rsidRPr="001C05FD">
          <w:rPr>
            <w:rStyle w:val="Hyperlink"/>
            <w:noProof/>
          </w:rPr>
          <w:t>Abbildung 4. Auszug aus den Empfehlungen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_Toc209889504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33DCD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53A11B4" w14:textId="6CF08640" w:rsidR="007D7571" w:rsidRDefault="007D7571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9889505" w:history="1">
        <w:r w:rsidRPr="001C05FD">
          <w:rPr>
            <w:rStyle w:val="Hyperlink"/>
            <w:noProof/>
          </w:rPr>
          <w:t>Abbildung 5. Button Beschaltung für RST und BOOT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_Toc209889505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33DCD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46284C9" w14:textId="0FC5E7BB" w:rsidR="007D7571" w:rsidRPr="00B516A7" w:rsidRDefault="007D7571" w:rsidP="00B516A7">
      <w:r>
        <w:fldChar w:fldCharType="end"/>
      </w:r>
    </w:p>
    <w:sectPr w:rsidR="007D7571" w:rsidRPr="00B516A7" w:rsidSect="00DC0685">
      <w:headerReference w:type="default" r:id="rId13"/>
      <w:footerReference w:type="default" r:id="rId14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74288" w14:textId="77777777" w:rsidR="008A52BF" w:rsidRDefault="008A52BF" w:rsidP="00E84B40">
      <w:pPr>
        <w:spacing w:after="0" w:line="240" w:lineRule="auto"/>
      </w:pPr>
      <w:r>
        <w:separator/>
      </w:r>
    </w:p>
  </w:endnote>
  <w:endnote w:type="continuationSeparator" w:id="0">
    <w:p w14:paraId="76236EF0" w14:textId="77777777" w:rsidR="008A52BF" w:rsidRDefault="008A52BF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32B4614E" w:rsidR="00E84B40" w:rsidRPr="0085583D" w:rsidRDefault="0085583D" w:rsidP="00AE592D">
    <w:pPr>
      <w:pStyle w:val="Fuzeile"/>
      <w:pBdr>
        <w:top w:val="single" w:sz="4" w:space="1" w:color="auto"/>
      </w:pBdr>
      <w:rPr>
        <w:lang w:val="de-DE"/>
      </w:rPr>
    </w:pPr>
    <w:r w:rsidRPr="0085583D">
      <w:rPr>
        <w:lang w:val="de-DE"/>
      </w:rPr>
      <w:t>Erik Tóth</w:t>
    </w:r>
    <w:r w:rsidRPr="0085583D">
      <w:rPr>
        <w:lang w:val="de-DE"/>
      </w:rPr>
      <w:tab/>
    </w:r>
    <w:r w:rsidRPr="0085583D">
      <w:rPr>
        <w:lang w:val="de-DE"/>
      </w:rPr>
      <w:tab/>
      <w:t xml:space="preserve">Seite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PAGE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1</w:t>
    </w:r>
    <w:r w:rsidRPr="0085583D">
      <w:rPr>
        <w:b/>
        <w:bCs/>
        <w:lang w:val="de-DE"/>
      </w:rPr>
      <w:fldChar w:fldCharType="end"/>
    </w:r>
    <w:r w:rsidRPr="0085583D">
      <w:rPr>
        <w:lang w:val="de-DE"/>
      </w:rPr>
      <w:t xml:space="preserve"> von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NUMPAGES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2</w:t>
    </w:r>
    <w:r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13F84" w14:textId="77777777" w:rsidR="008A52BF" w:rsidRDefault="008A52BF" w:rsidP="00E84B40">
      <w:pPr>
        <w:spacing w:after="0" w:line="240" w:lineRule="auto"/>
      </w:pPr>
      <w:r>
        <w:separator/>
      </w:r>
    </w:p>
  </w:footnote>
  <w:footnote w:type="continuationSeparator" w:id="0">
    <w:p w14:paraId="2EFDCCE5" w14:textId="77777777" w:rsidR="008A52BF" w:rsidRDefault="008A52BF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37BDD"/>
    <w:multiLevelType w:val="hybridMultilevel"/>
    <w:tmpl w:val="33EC679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E857CD"/>
    <w:multiLevelType w:val="hybridMultilevel"/>
    <w:tmpl w:val="2C58B6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6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7"/>
  </w:num>
  <w:num w:numId="7" w16cid:durableId="1900939241">
    <w:abstractNumId w:val="4"/>
  </w:num>
  <w:num w:numId="8" w16cid:durableId="85658874">
    <w:abstractNumId w:val="8"/>
  </w:num>
  <w:num w:numId="9" w16cid:durableId="1875000013">
    <w:abstractNumId w:val="9"/>
  </w:num>
  <w:num w:numId="10" w16cid:durableId="4338700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569A8"/>
    <w:rsid w:val="00067099"/>
    <w:rsid w:val="00071ED8"/>
    <w:rsid w:val="00072A18"/>
    <w:rsid w:val="00074FE4"/>
    <w:rsid w:val="00080828"/>
    <w:rsid w:val="000B039F"/>
    <w:rsid w:val="000B232D"/>
    <w:rsid w:val="000C1525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3DCD"/>
    <w:rsid w:val="00235485"/>
    <w:rsid w:val="00254508"/>
    <w:rsid w:val="00267BE2"/>
    <w:rsid w:val="00281EFE"/>
    <w:rsid w:val="002A1F93"/>
    <w:rsid w:val="002B446B"/>
    <w:rsid w:val="002C2415"/>
    <w:rsid w:val="002D4014"/>
    <w:rsid w:val="002E5A97"/>
    <w:rsid w:val="002F36F9"/>
    <w:rsid w:val="00305F8E"/>
    <w:rsid w:val="003229D4"/>
    <w:rsid w:val="0032632E"/>
    <w:rsid w:val="00327C8A"/>
    <w:rsid w:val="00336AF5"/>
    <w:rsid w:val="00396191"/>
    <w:rsid w:val="003A1C8F"/>
    <w:rsid w:val="003A2655"/>
    <w:rsid w:val="003C7066"/>
    <w:rsid w:val="003D598D"/>
    <w:rsid w:val="003F2109"/>
    <w:rsid w:val="003F6ABE"/>
    <w:rsid w:val="00410305"/>
    <w:rsid w:val="00435FA4"/>
    <w:rsid w:val="00467A3C"/>
    <w:rsid w:val="004858F1"/>
    <w:rsid w:val="004921C0"/>
    <w:rsid w:val="004C12ED"/>
    <w:rsid w:val="005442FF"/>
    <w:rsid w:val="00545817"/>
    <w:rsid w:val="005767B6"/>
    <w:rsid w:val="00580DCC"/>
    <w:rsid w:val="005A32D8"/>
    <w:rsid w:val="005C3A3C"/>
    <w:rsid w:val="005F5EF5"/>
    <w:rsid w:val="006068BD"/>
    <w:rsid w:val="006256AF"/>
    <w:rsid w:val="00627EDA"/>
    <w:rsid w:val="00640CEE"/>
    <w:rsid w:val="00656855"/>
    <w:rsid w:val="00662ECC"/>
    <w:rsid w:val="006746F4"/>
    <w:rsid w:val="00675D1E"/>
    <w:rsid w:val="006B5C75"/>
    <w:rsid w:val="007041B6"/>
    <w:rsid w:val="007104D9"/>
    <w:rsid w:val="00712366"/>
    <w:rsid w:val="00724D3D"/>
    <w:rsid w:val="00736FBA"/>
    <w:rsid w:val="007D7571"/>
    <w:rsid w:val="008342E5"/>
    <w:rsid w:val="008407C3"/>
    <w:rsid w:val="008408B2"/>
    <w:rsid w:val="00853B9A"/>
    <w:rsid w:val="0085583D"/>
    <w:rsid w:val="00875CBB"/>
    <w:rsid w:val="008A3990"/>
    <w:rsid w:val="008A52BF"/>
    <w:rsid w:val="008E00E4"/>
    <w:rsid w:val="00924489"/>
    <w:rsid w:val="00965BF1"/>
    <w:rsid w:val="00974B94"/>
    <w:rsid w:val="0097735C"/>
    <w:rsid w:val="00980581"/>
    <w:rsid w:val="009A7AF8"/>
    <w:rsid w:val="009D4C70"/>
    <w:rsid w:val="009E4E36"/>
    <w:rsid w:val="00AE592D"/>
    <w:rsid w:val="00AF128C"/>
    <w:rsid w:val="00AF1EC5"/>
    <w:rsid w:val="00B00099"/>
    <w:rsid w:val="00B1369E"/>
    <w:rsid w:val="00B27F3B"/>
    <w:rsid w:val="00B46776"/>
    <w:rsid w:val="00B516A7"/>
    <w:rsid w:val="00B54CA1"/>
    <w:rsid w:val="00B70C07"/>
    <w:rsid w:val="00B854E1"/>
    <w:rsid w:val="00BA5505"/>
    <w:rsid w:val="00BB1920"/>
    <w:rsid w:val="00BD55E8"/>
    <w:rsid w:val="00BF618E"/>
    <w:rsid w:val="00C0798D"/>
    <w:rsid w:val="00C176E3"/>
    <w:rsid w:val="00C27136"/>
    <w:rsid w:val="00C34A95"/>
    <w:rsid w:val="00C86868"/>
    <w:rsid w:val="00CC11DF"/>
    <w:rsid w:val="00CC5BA2"/>
    <w:rsid w:val="00CD34E3"/>
    <w:rsid w:val="00CE2A0E"/>
    <w:rsid w:val="00CF6092"/>
    <w:rsid w:val="00D02969"/>
    <w:rsid w:val="00D1500B"/>
    <w:rsid w:val="00D237F6"/>
    <w:rsid w:val="00D51366"/>
    <w:rsid w:val="00D52097"/>
    <w:rsid w:val="00D5527B"/>
    <w:rsid w:val="00D8474C"/>
    <w:rsid w:val="00DA215C"/>
    <w:rsid w:val="00DA28EE"/>
    <w:rsid w:val="00DC0685"/>
    <w:rsid w:val="00DE7AF9"/>
    <w:rsid w:val="00DF44C7"/>
    <w:rsid w:val="00E4004B"/>
    <w:rsid w:val="00E84B40"/>
    <w:rsid w:val="00ED0F31"/>
    <w:rsid w:val="00EF174F"/>
    <w:rsid w:val="00F3071F"/>
    <w:rsid w:val="00F3532B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27ED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27EDA"/>
    <w:rPr>
      <w:rFonts w:ascii="Arial" w:hAnsi="Arial"/>
      <w:kern w:val="0"/>
      <w:sz w:val="20"/>
      <w:szCs w:val="20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627E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TÓTH Erik, SchülerIn</cp:lastModifiedBy>
  <cp:revision>29</cp:revision>
  <cp:lastPrinted>2025-09-27T16:24:00Z</cp:lastPrinted>
  <dcterms:created xsi:type="dcterms:W3CDTF">2023-09-19T17:52:00Z</dcterms:created>
  <dcterms:modified xsi:type="dcterms:W3CDTF">2025-09-27T16:24:00Z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